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401" w:rsidRPr="00FD3401" w:rsidRDefault="00FD3401" w:rsidP="00FD3401">
      <w:pPr>
        <w:spacing w:line="408" w:lineRule="atLeast"/>
        <w:jc w:val="center"/>
        <w:textAlignment w:val="baseline"/>
        <w:rPr>
          <w:rFonts w:ascii="Times New Roman" w:eastAsia="Times New Roman" w:hAnsi="Times New Roman" w:cs="Times New Roman"/>
          <w:b/>
          <w:color w:val="000000"/>
          <w:sz w:val="28"/>
          <w:szCs w:val="28"/>
          <w:lang w:eastAsia="ru-RU"/>
        </w:rPr>
      </w:pPr>
      <w:r w:rsidRPr="00FD3401">
        <w:rPr>
          <w:rFonts w:ascii="Times New Roman" w:eastAsia="Times New Roman" w:hAnsi="Times New Roman" w:cs="Times New Roman"/>
          <w:b/>
          <w:color w:val="000000"/>
          <w:sz w:val="28"/>
          <w:szCs w:val="28"/>
          <w:lang w:eastAsia="ru-RU"/>
        </w:rPr>
        <w:t xml:space="preserve">Алгоритм проверки </w:t>
      </w:r>
      <w:r w:rsidR="00E41519">
        <w:rPr>
          <w:rFonts w:ascii="Times New Roman" w:eastAsia="Times New Roman" w:hAnsi="Times New Roman" w:cs="Times New Roman"/>
          <w:b/>
          <w:color w:val="000000"/>
          <w:sz w:val="28"/>
          <w:szCs w:val="28"/>
          <w:lang w:eastAsia="ru-RU"/>
        </w:rPr>
        <w:t xml:space="preserve">закупочной </w:t>
      </w:r>
      <w:r w:rsidRPr="00FD3401">
        <w:rPr>
          <w:rFonts w:ascii="Times New Roman" w:eastAsia="Times New Roman" w:hAnsi="Times New Roman" w:cs="Times New Roman"/>
          <w:b/>
          <w:color w:val="000000"/>
          <w:sz w:val="28"/>
          <w:szCs w:val="28"/>
          <w:lang w:eastAsia="ru-RU"/>
        </w:rPr>
        <w:t>комиссией наличия у медицинского товара зарегистрированного товарного знака</w:t>
      </w:r>
    </w:p>
    <w:p w:rsidR="00EA0E15"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Согласно письму ФАС России от 31.01.2025 № ГР/7996/25 комиссии заказчика необходимо принимать зависящие от нее разумные и законные меры по установлению наличия или отсутствия товарного знака у товара, предлагаемого к поставке, а также достоверности и актуальности представляемых сведений на основании информации, представленной участником закупки в составе заявки. </w:t>
      </w:r>
    </w:p>
    <w:p w:rsidR="00BC0519" w:rsidRDefault="00BC0519"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EA0E15"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bdr w:val="none" w:sz="0" w:space="0" w:color="auto" w:frame="1"/>
          <w:lang w:eastAsia="ru-RU"/>
        </w:rPr>
        <w:t>К</w:t>
      </w:r>
      <w:r w:rsidR="00FD3401" w:rsidRPr="00FD3401">
        <w:rPr>
          <w:rFonts w:ascii="Times New Roman" w:eastAsia="Times New Roman" w:hAnsi="Times New Roman" w:cs="Times New Roman"/>
          <w:color w:val="000000"/>
          <w:sz w:val="26"/>
          <w:szCs w:val="26"/>
          <w:bdr w:val="none" w:sz="0" w:space="0" w:color="auto" w:frame="1"/>
          <w:lang w:eastAsia="ru-RU"/>
        </w:rPr>
        <w:t>ак проверить наличие товарного знака у медицинских товаров</w:t>
      </w:r>
      <w:r>
        <w:rPr>
          <w:rFonts w:ascii="Times New Roman" w:eastAsia="Times New Roman" w:hAnsi="Times New Roman" w:cs="Times New Roman"/>
          <w:color w:val="000000"/>
          <w:sz w:val="26"/>
          <w:szCs w:val="26"/>
          <w:bdr w:val="none" w:sz="0" w:space="0" w:color="auto" w:frame="1"/>
          <w:lang w:eastAsia="ru-RU"/>
        </w:rPr>
        <w:t>:</w:t>
      </w:r>
    </w:p>
    <w:p w:rsidR="005D2DF3" w:rsidRDefault="005D2DF3" w:rsidP="00FD3401">
      <w:pPr>
        <w:shd w:val="clear" w:color="auto" w:fill="FFFFFF"/>
        <w:spacing w:after="0" w:line="240" w:lineRule="auto"/>
        <w:ind w:firstLine="567"/>
        <w:jc w:val="both"/>
        <w:textAlignment w:val="baseline"/>
        <w:rPr>
          <w:rFonts w:ascii="Times New Roman" w:eastAsia="Times New Roman" w:hAnsi="Times New Roman" w:cs="Times New Roman"/>
          <w:b/>
          <w:bCs/>
          <w:color w:val="0070C0"/>
          <w:sz w:val="26"/>
          <w:szCs w:val="26"/>
          <w:lang w:eastAsia="ru-RU"/>
        </w:rPr>
      </w:pP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70C0"/>
          <w:sz w:val="26"/>
          <w:szCs w:val="26"/>
          <w:lang w:eastAsia="ru-RU"/>
        </w:rPr>
      </w:pPr>
      <w:r w:rsidRPr="00BC0519">
        <w:rPr>
          <w:rFonts w:ascii="Times New Roman" w:eastAsia="Times New Roman" w:hAnsi="Times New Roman" w:cs="Times New Roman"/>
          <w:b/>
          <w:bCs/>
          <w:color w:val="0070C0"/>
          <w:sz w:val="26"/>
          <w:szCs w:val="26"/>
          <w:lang w:eastAsia="ru-RU"/>
        </w:rPr>
        <w:t>Шаг № 1. Изучить представленные участником закупки сведения о РУ или СГР предложенного к поставке товара.</w:t>
      </w:r>
    </w:p>
    <w:p w:rsidR="00C11257" w:rsidRDefault="00C11257"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В соответствии с п. 64 Правил государственной регистрации медицинских изделий, утв. ПП РФ от 30.11.2024 № 1684, в заявлении на государственную регистрацию указывается наименование медицинского изделия, при этом заявитель указывает товарный знак и иные средства индивидуализации медицинского изделия в случае их нанесения на упаковку медицинского изделия.</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В силу п. 111 Правил, утв. ПП РФ № 1684, указание, изменение или исключение товарного знака из наименования медицинского изделия требует внесения изменений в регистрационное досье.</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Следовательно, как наличие, так и отсутствие указания на товарный знак в РУ свидетельствует о наличии или отсутств</w:t>
      </w:r>
      <w:proofErr w:type="gramStart"/>
      <w:r w:rsidRPr="00FD3401">
        <w:rPr>
          <w:rFonts w:ascii="Times New Roman" w:eastAsia="Times New Roman" w:hAnsi="Times New Roman" w:cs="Times New Roman"/>
          <w:color w:val="000000"/>
          <w:sz w:val="26"/>
          <w:szCs w:val="26"/>
          <w:bdr w:val="none" w:sz="0" w:space="0" w:color="auto" w:frame="1"/>
          <w:lang w:eastAsia="ru-RU"/>
        </w:rPr>
        <w:t>ии у и</w:t>
      </w:r>
      <w:proofErr w:type="gramEnd"/>
      <w:r w:rsidRPr="00FD3401">
        <w:rPr>
          <w:rFonts w:ascii="Times New Roman" w:eastAsia="Times New Roman" w:hAnsi="Times New Roman" w:cs="Times New Roman"/>
          <w:color w:val="000000"/>
          <w:sz w:val="26"/>
          <w:szCs w:val="26"/>
          <w:bdr w:val="none" w:sz="0" w:space="0" w:color="auto" w:frame="1"/>
          <w:lang w:eastAsia="ru-RU"/>
        </w:rPr>
        <w:t>зделия товарного знака, соответственно.</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При этом следует учитывать, что приведенные выше положения касаются </w:t>
      </w:r>
      <w:r w:rsidRPr="00FD3401">
        <w:rPr>
          <w:rFonts w:ascii="Times New Roman" w:eastAsia="Times New Roman" w:hAnsi="Times New Roman" w:cs="Times New Roman"/>
          <w:b/>
          <w:color w:val="000000"/>
          <w:sz w:val="26"/>
          <w:szCs w:val="26"/>
          <w:bdr w:val="none" w:sz="0" w:space="0" w:color="auto" w:frame="1"/>
          <w:lang w:eastAsia="ru-RU"/>
        </w:rPr>
        <w:t>исключительно</w:t>
      </w:r>
      <w:r w:rsidRPr="00FD3401">
        <w:rPr>
          <w:rFonts w:ascii="Times New Roman" w:eastAsia="Times New Roman" w:hAnsi="Times New Roman" w:cs="Times New Roman"/>
          <w:color w:val="000000"/>
          <w:sz w:val="26"/>
          <w:szCs w:val="26"/>
          <w:bdr w:val="none" w:sz="0" w:space="0" w:color="auto" w:frame="1"/>
          <w:lang w:eastAsia="ru-RU"/>
        </w:rPr>
        <w:t xml:space="preserve"> товарного знака, включенного в состав наименования медицинского изделия.</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Однако производитель не лишен права зарегистрировать в качестве товарного знака свое фирменное наименование. В этом случае графа «Наименование медицинского изделия» не будет содержать указания на товарный знак, что не противоречит приведенным выше положениям Правил. Тем не </w:t>
      </w:r>
      <w:r w:rsidR="00C92AE9" w:rsidRPr="00FD3401">
        <w:rPr>
          <w:rFonts w:ascii="Times New Roman" w:eastAsia="Times New Roman" w:hAnsi="Times New Roman" w:cs="Times New Roman"/>
          <w:color w:val="000000"/>
          <w:sz w:val="26"/>
          <w:szCs w:val="26"/>
          <w:bdr w:val="none" w:sz="0" w:space="0" w:color="auto" w:frame="1"/>
          <w:lang w:eastAsia="ru-RU"/>
        </w:rPr>
        <w:t>менее,</w:t>
      </w:r>
      <w:r w:rsidRPr="00FD3401">
        <w:rPr>
          <w:rFonts w:ascii="Times New Roman" w:eastAsia="Times New Roman" w:hAnsi="Times New Roman" w:cs="Times New Roman"/>
          <w:color w:val="000000"/>
          <w:sz w:val="26"/>
          <w:szCs w:val="26"/>
          <w:bdr w:val="none" w:sz="0" w:space="0" w:color="auto" w:frame="1"/>
          <w:lang w:eastAsia="ru-RU"/>
        </w:rPr>
        <w:t xml:space="preserve"> у предлагаемого к поставке медицинского изделия фактически имеется товарный знак, который участник закупки обязан указать в заявке. Однако следует учитывать актуальную судебную практику.</w:t>
      </w:r>
    </w:p>
    <w:p w:rsidR="00903392" w:rsidRDefault="00903392" w:rsidP="00FD3401">
      <w:pPr>
        <w:shd w:val="clear" w:color="auto" w:fill="FFFFFF"/>
        <w:spacing w:after="0" w:line="240" w:lineRule="auto"/>
        <w:ind w:firstLine="567"/>
        <w:jc w:val="both"/>
        <w:textAlignment w:val="baseline"/>
        <w:rPr>
          <w:rFonts w:ascii="Times New Roman" w:eastAsia="Times New Roman" w:hAnsi="Times New Roman" w:cs="Times New Roman"/>
          <w:b/>
          <w:bCs/>
          <w:i/>
          <w:iCs/>
          <w:color w:val="000000"/>
          <w:sz w:val="26"/>
          <w:szCs w:val="26"/>
          <w:lang w:eastAsia="ru-RU"/>
        </w:rPr>
      </w:pP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b/>
          <w:bCs/>
          <w:i/>
          <w:iCs/>
          <w:color w:val="0070C0"/>
          <w:sz w:val="26"/>
          <w:szCs w:val="26"/>
          <w:lang w:eastAsia="ru-RU"/>
        </w:rPr>
      </w:pPr>
      <w:r w:rsidRPr="0067250D">
        <w:rPr>
          <w:rFonts w:ascii="Times New Roman" w:eastAsia="Times New Roman" w:hAnsi="Times New Roman" w:cs="Times New Roman"/>
          <w:b/>
          <w:bCs/>
          <w:i/>
          <w:iCs/>
          <w:color w:val="0070C0"/>
          <w:sz w:val="26"/>
          <w:szCs w:val="26"/>
          <w:lang w:eastAsia="ru-RU"/>
        </w:rPr>
        <w:t>Пример</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Участник закупки обратился с жалобой в антимонопольный орган на действия комиссии заказчика, указывая, что победитель был незаконно допущен, поскольку не указал товарный знак в составе заявки. Поскольку жалоба была признана необоснованной, участник обратился в суд.</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Суды установили, что в заявке была предложена Система рентгенохирургическая передвижная СРТ по ТУ 9442-034-11150760-2014. В разделе товарный знак указано: «не указан». Однако на сайте Роспатента имеется товарный знак «Электрон», который распространяется на класс МКТУ 10 предлагаемой к поставке продукции.</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Однако данный товарный знак не наносится на продукцию, ее упаковку, маркировку и т. д. Иного в регистрационном досье не указано. Факт наличия указания на производителя АО НПК «Электрон» свидетельствует об указании фирменного наименования, а не товарного знака.</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i/>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Действия комиссии заказчика были признаны правомерными</w:t>
      </w:r>
      <w:r w:rsidR="000B1F4D">
        <w:rPr>
          <w:rFonts w:ascii="Times New Roman" w:eastAsia="Times New Roman" w:hAnsi="Times New Roman" w:cs="Times New Roman"/>
          <w:color w:val="000000"/>
          <w:sz w:val="26"/>
          <w:szCs w:val="26"/>
          <w:bdr w:val="none" w:sz="0" w:space="0" w:color="auto" w:frame="1"/>
          <w:lang w:eastAsia="ru-RU"/>
        </w:rPr>
        <w:t xml:space="preserve"> </w:t>
      </w:r>
      <w:r w:rsidR="000B1F4D" w:rsidRPr="000B1F4D">
        <w:rPr>
          <w:rFonts w:ascii="Times New Roman" w:eastAsia="Times New Roman" w:hAnsi="Times New Roman" w:cs="Times New Roman"/>
          <w:i/>
          <w:color w:val="000000"/>
          <w:sz w:val="26"/>
          <w:szCs w:val="26"/>
          <w:bdr w:val="none" w:sz="0" w:space="0" w:color="auto" w:frame="1"/>
          <w:lang w:eastAsia="ru-RU"/>
        </w:rPr>
        <w:t>(постановление АС Центрального округа от 22.12.2025 по делу № А36-7570/2024)</w:t>
      </w:r>
      <w:r w:rsidRPr="00FD3401">
        <w:rPr>
          <w:rFonts w:ascii="Times New Roman" w:eastAsia="Times New Roman" w:hAnsi="Times New Roman" w:cs="Times New Roman"/>
          <w:i/>
          <w:color w:val="000000"/>
          <w:sz w:val="26"/>
          <w:szCs w:val="26"/>
          <w:bdr w:val="none" w:sz="0" w:space="0" w:color="auto" w:frame="1"/>
          <w:lang w:eastAsia="ru-RU"/>
        </w:rPr>
        <w:t>.</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lastRenderedPageBreak/>
        <w:t>В соответствии со ст. 1476 ГК РФ фирменное наименование, включенное в товарный знак или знак обслуживания, охраняется независимо от охраны товарного знака или знака обслуживания. Следовательно, сам по себе факт совпадения обозначения, зарегистрированного в качестве товарного знака, с частью фирменного наименования не отменяет факт существования такого товарного знака.</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Согласно ст. 1484 ГК РФ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на документации, связанной с введением товаров в гражданский оборот.</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При этом к числу такой документации относятся сведения </w:t>
      </w:r>
      <w:r w:rsidR="00796C90">
        <w:rPr>
          <w:rFonts w:ascii="Times New Roman" w:eastAsia="Times New Roman" w:hAnsi="Times New Roman" w:cs="Times New Roman"/>
          <w:color w:val="000000"/>
          <w:sz w:val="26"/>
          <w:szCs w:val="26"/>
          <w:bdr w:val="none" w:sz="0" w:space="0" w:color="auto" w:frame="1"/>
          <w:lang w:eastAsia="ru-RU"/>
        </w:rPr>
        <w:t>государственного реестра медицинских изделий (</w:t>
      </w:r>
      <w:r w:rsidRPr="00FD3401">
        <w:rPr>
          <w:rFonts w:ascii="Times New Roman" w:eastAsia="Times New Roman" w:hAnsi="Times New Roman" w:cs="Times New Roman"/>
          <w:color w:val="000000"/>
          <w:sz w:val="26"/>
          <w:szCs w:val="26"/>
          <w:bdr w:val="none" w:sz="0" w:space="0" w:color="auto" w:frame="1"/>
          <w:lang w:eastAsia="ru-RU"/>
        </w:rPr>
        <w:t>ГРМИ</w:t>
      </w:r>
      <w:r w:rsidR="00796C90">
        <w:rPr>
          <w:rFonts w:ascii="Times New Roman" w:eastAsia="Times New Roman" w:hAnsi="Times New Roman" w:cs="Times New Roman"/>
          <w:color w:val="000000"/>
          <w:sz w:val="26"/>
          <w:szCs w:val="26"/>
          <w:bdr w:val="none" w:sz="0" w:space="0" w:color="auto" w:frame="1"/>
          <w:lang w:eastAsia="ru-RU"/>
        </w:rPr>
        <w:t>)</w:t>
      </w:r>
      <w:r w:rsidRPr="00FD3401">
        <w:rPr>
          <w:rFonts w:ascii="Times New Roman" w:eastAsia="Times New Roman" w:hAnsi="Times New Roman" w:cs="Times New Roman"/>
          <w:color w:val="000000"/>
          <w:sz w:val="26"/>
          <w:szCs w:val="26"/>
          <w:bdr w:val="none" w:sz="0" w:space="0" w:color="auto" w:frame="1"/>
          <w:lang w:eastAsia="ru-RU"/>
        </w:rPr>
        <w:t>, в состав которых входят фотографические изображения внешнего вида, маркировки и упаковки медицинского изделия. Таких сведений вполне достаточно, чтобы установить, наносится ли товарный знак на упаковку, маркировку или непосредственно само медицинское изделие.</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Следовательно, при наличии в составе регистрационного досье сведений, указывающий на нанесение на товар товарного знака, являющегося частью фирменного наименования производителя, участник закупки, предлагая к поставке такой товар, обязан указать товарный знак. При отсутствии указания на такой товарный знак заявка подлежит отклонению.</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Аналогично следует устанавливать наличие или отсутствие товарного знака у дезинфицирующих средств и иных товаров, подлежащих государственной регистрации с включением сведений в Реестр свидетельств о государственной регистрации.</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Следовательно, на наличие товарного знака следует проверять:</w:t>
      </w:r>
    </w:p>
    <w:p w:rsidR="00FD3401" w:rsidRPr="00FD3401" w:rsidRDefault="00FD3401" w:rsidP="00FD3401">
      <w:pPr>
        <w:numPr>
          <w:ilvl w:val="0"/>
          <w:numId w:val="1"/>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наименование товара, указанное в РУ/СГР;</w:t>
      </w:r>
    </w:p>
    <w:p w:rsidR="00FD3401" w:rsidRPr="00FD3401" w:rsidRDefault="00FD3401" w:rsidP="00FD3401">
      <w:pPr>
        <w:numPr>
          <w:ilvl w:val="0"/>
          <w:numId w:val="1"/>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наименование производителя товара, указанное в РУ/СГР;</w:t>
      </w:r>
    </w:p>
    <w:p w:rsidR="00FD3401" w:rsidRPr="00FD3401" w:rsidRDefault="00FD3401" w:rsidP="00FD3401">
      <w:pPr>
        <w:numPr>
          <w:ilvl w:val="0"/>
          <w:numId w:val="1"/>
        </w:numPr>
        <w:shd w:val="clear" w:color="auto" w:fill="FFFFFF"/>
        <w:spacing w:after="0" w:line="240" w:lineRule="auto"/>
        <w:ind w:left="0"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фотографические изображения медицинского изделия, его внешнего вида, упаковки, маркировки, опубликованные в ГРМИ.</w:t>
      </w:r>
    </w:p>
    <w:p w:rsidR="00BC0519" w:rsidRDefault="00BC0519" w:rsidP="00FD3401">
      <w:pPr>
        <w:shd w:val="clear" w:color="auto" w:fill="FFFFFF"/>
        <w:spacing w:after="0" w:line="240" w:lineRule="auto"/>
        <w:ind w:firstLine="567"/>
        <w:jc w:val="both"/>
        <w:textAlignment w:val="baseline"/>
        <w:rPr>
          <w:rFonts w:ascii="Times New Roman" w:eastAsia="Times New Roman" w:hAnsi="Times New Roman" w:cs="Times New Roman"/>
          <w:b/>
          <w:bCs/>
          <w:color w:val="000000"/>
          <w:sz w:val="26"/>
          <w:szCs w:val="26"/>
          <w:lang w:eastAsia="ru-RU"/>
        </w:rPr>
      </w:pP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70C0"/>
          <w:sz w:val="26"/>
          <w:szCs w:val="26"/>
          <w:lang w:eastAsia="ru-RU"/>
        </w:rPr>
      </w:pPr>
      <w:r w:rsidRPr="00BC0519">
        <w:rPr>
          <w:rFonts w:ascii="Times New Roman" w:eastAsia="Times New Roman" w:hAnsi="Times New Roman" w:cs="Times New Roman"/>
          <w:b/>
          <w:bCs/>
          <w:color w:val="0070C0"/>
          <w:sz w:val="26"/>
          <w:szCs w:val="26"/>
          <w:lang w:eastAsia="ru-RU"/>
        </w:rPr>
        <w:t>Шаг № 2. Определить, является ли исследуемое слово зарегистрированным товарным знаком.</w:t>
      </w:r>
    </w:p>
    <w:p w:rsidR="00C11257" w:rsidRDefault="00C11257"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Согласно п. 1 ст. 1477 ГК РФ на товарный знак, т. е. на обозначение, служащее для индивидуализации товаров, признается исключительное право, удостоверяемое свидетельством на товарный знак.</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В соответствии со ст. 1480 ГК РФ государственная регистрация товарного знака осуществляется федеральным органом исполнительной власти по интеллектуальной собственности в Государственном реестре товарных знаков и знаков обслуживания Российской Федерации (Государственный реестр товарных знаков) в порядке, установленном ст. 1503 и 1505 ГК РФ.</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Согласно п. 1 ст. 1481 ГК РФ на товарный знак, зарегистрированный в Государственном реестре товарных знаков, выдается Свидетельство на товарный знак. Согласно п. 5.11.1 Положения о Федеральной службе по интеллектуальной собственности, утв. постановлением Правительства РФ от 21.03.2012 № 218, Роспатент осуществляет прием, регистрацию и экспертизу заявок на государственную регистрацию товарного знака.</w:t>
      </w:r>
    </w:p>
    <w:p w:rsidR="005D7687" w:rsidRDefault="005D7687" w:rsidP="00FD3401">
      <w:pPr>
        <w:shd w:val="clear" w:color="auto" w:fill="FFFFFF"/>
        <w:spacing w:after="0" w:line="240" w:lineRule="auto"/>
        <w:ind w:firstLine="567"/>
        <w:jc w:val="both"/>
        <w:textAlignment w:val="baseline"/>
        <w:rPr>
          <w:rFonts w:ascii="Times New Roman" w:eastAsia="Times New Roman" w:hAnsi="Times New Roman" w:cs="Times New Roman"/>
          <w:b/>
          <w:bCs/>
          <w:color w:val="0070C0"/>
          <w:sz w:val="26"/>
          <w:szCs w:val="26"/>
          <w:lang w:eastAsia="ru-RU"/>
        </w:rPr>
      </w:pPr>
    </w:p>
    <w:p w:rsidR="00E1041B"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eastAsia="ru-RU"/>
        </w:rPr>
      </w:pPr>
      <w:r w:rsidRPr="00BC0519">
        <w:rPr>
          <w:rFonts w:ascii="Times New Roman" w:eastAsia="Times New Roman" w:hAnsi="Times New Roman" w:cs="Times New Roman"/>
          <w:b/>
          <w:bCs/>
          <w:color w:val="0070C0"/>
          <w:sz w:val="26"/>
          <w:szCs w:val="26"/>
          <w:lang w:eastAsia="ru-RU"/>
        </w:rPr>
        <w:t>Внимание!</w:t>
      </w:r>
      <w:r w:rsidRPr="00FD3401">
        <w:rPr>
          <w:rFonts w:ascii="Times New Roman" w:eastAsia="Times New Roman" w:hAnsi="Times New Roman" w:cs="Times New Roman"/>
          <w:color w:val="000000"/>
          <w:sz w:val="26"/>
          <w:szCs w:val="26"/>
          <w:bdr w:val="none" w:sz="0" w:space="0" w:color="auto" w:frame="1"/>
          <w:lang w:eastAsia="ru-RU"/>
        </w:rPr>
        <w:t xml:space="preserve"> </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proofErr w:type="gramStart"/>
      <w:r w:rsidRPr="00FD3401">
        <w:rPr>
          <w:rFonts w:ascii="Times New Roman" w:eastAsia="Times New Roman" w:hAnsi="Times New Roman" w:cs="Times New Roman"/>
          <w:color w:val="000000"/>
          <w:sz w:val="26"/>
          <w:szCs w:val="26"/>
          <w:bdr w:val="none" w:sz="0" w:space="0" w:color="auto" w:frame="1"/>
          <w:lang w:eastAsia="ru-RU"/>
        </w:rPr>
        <w:t>В соответствии с приведенными выше нормами и письмом ФАС России от 29.08.2025 № ГР/81837/25</w:t>
      </w:r>
      <w:r w:rsidR="00627127">
        <w:rPr>
          <w:rFonts w:ascii="Times New Roman" w:eastAsia="Times New Roman" w:hAnsi="Times New Roman" w:cs="Times New Roman"/>
          <w:color w:val="000000"/>
          <w:sz w:val="26"/>
          <w:szCs w:val="26"/>
          <w:bdr w:val="none" w:sz="0" w:space="0" w:color="auto" w:frame="1"/>
          <w:lang w:eastAsia="ru-RU"/>
        </w:rPr>
        <w:t xml:space="preserve"> п</w:t>
      </w:r>
      <w:r w:rsidR="00627127" w:rsidRPr="00627127">
        <w:rPr>
          <w:rFonts w:ascii="Times New Roman" w:eastAsia="Times New Roman" w:hAnsi="Times New Roman" w:cs="Times New Roman"/>
          <w:color w:val="000000"/>
          <w:sz w:val="26"/>
          <w:szCs w:val="26"/>
          <w:bdr w:val="none" w:sz="0" w:space="0" w:color="auto" w:frame="1"/>
          <w:lang w:eastAsia="ru-RU"/>
        </w:rPr>
        <w:t>о вопросу указания сведений о товарном знаке при подаче заявки на участие в закупке</w:t>
      </w:r>
      <w:r w:rsidRPr="00FD3401">
        <w:rPr>
          <w:rFonts w:ascii="Times New Roman" w:eastAsia="Times New Roman" w:hAnsi="Times New Roman" w:cs="Times New Roman"/>
          <w:color w:val="000000"/>
          <w:sz w:val="26"/>
          <w:szCs w:val="26"/>
          <w:bdr w:val="none" w:sz="0" w:space="0" w:color="auto" w:frame="1"/>
          <w:lang w:eastAsia="ru-RU"/>
        </w:rPr>
        <w:t xml:space="preserve"> под товарным знаком следует понимать обозначение, служащее для индивидуализации товаров, зарегистрированное Роспатентом в </w:t>
      </w:r>
      <w:r w:rsidRPr="00FD3401">
        <w:rPr>
          <w:rFonts w:ascii="Times New Roman" w:eastAsia="Times New Roman" w:hAnsi="Times New Roman" w:cs="Times New Roman"/>
          <w:color w:val="000000"/>
          <w:sz w:val="26"/>
          <w:szCs w:val="26"/>
          <w:bdr w:val="none" w:sz="0" w:space="0" w:color="auto" w:frame="1"/>
          <w:lang w:eastAsia="ru-RU"/>
        </w:rPr>
        <w:lastRenderedPageBreak/>
        <w:t>установленном законодательством РФ порядке, и сведения о котором включены в реестр.</w:t>
      </w:r>
      <w:proofErr w:type="gramEnd"/>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В соответствии с информацией Роспатента реестр товарных знаков бесплатно доступен на сайте ФИПС</w:t>
      </w:r>
      <w:r w:rsidR="00627127">
        <w:rPr>
          <w:rFonts w:ascii="Times New Roman" w:eastAsia="Times New Roman" w:hAnsi="Times New Roman" w:cs="Times New Roman"/>
          <w:color w:val="000000"/>
          <w:sz w:val="26"/>
          <w:szCs w:val="26"/>
          <w:bdr w:val="none" w:sz="0" w:space="0" w:color="auto" w:frame="1"/>
          <w:lang w:eastAsia="ru-RU"/>
        </w:rPr>
        <w:t xml:space="preserve"> </w:t>
      </w:r>
      <w:hyperlink r:id="rId5" w:history="1">
        <w:r w:rsidR="00627127" w:rsidRPr="001E18F4">
          <w:rPr>
            <w:rStyle w:val="a3"/>
            <w:sz w:val="25"/>
            <w:szCs w:val="25"/>
            <w:bdr w:val="none" w:sz="0" w:space="0" w:color="auto" w:frame="1"/>
            <w:shd w:val="clear" w:color="auto" w:fill="FFFFFF"/>
          </w:rPr>
          <w:t>https://rospatent.gov.ru/ru/faq/gde-samostoyatelno-provesti-poisk-tovarnyh-znakov-v-inter</w:t>
        </w:r>
        <w:r w:rsidR="00627127" w:rsidRPr="001E18F4">
          <w:rPr>
            <w:rStyle w:val="a3"/>
            <w:sz w:val="25"/>
            <w:szCs w:val="25"/>
            <w:bdr w:val="none" w:sz="0" w:space="0" w:color="auto" w:frame="1"/>
            <w:shd w:val="clear" w:color="auto" w:fill="FFFFFF"/>
          </w:rPr>
          <w:t>n</w:t>
        </w:r>
        <w:r w:rsidR="00627127" w:rsidRPr="001E18F4">
          <w:rPr>
            <w:rStyle w:val="a3"/>
            <w:sz w:val="25"/>
            <w:szCs w:val="25"/>
            <w:bdr w:val="none" w:sz="0" w:space="0" w:color="auto" w:frame="1"/>
            <w:shd w:val="clear" w:color="auto" w:fill="FFFFFF"/>
          </w:rPr>
          <w:t>et</w:t>
        </w:r>
        <w:r w:rsidR="00627127" w:rsidRPr="001E18F4">
          <w:rPr>
            <w:rStyle w:val="a3"/>
            <w:sz w:val="25"/>
            <w:szCs w:val="25"/>
            <w:bdr w:val="none" w:sz="0" w:space="0" w:color="auto" w:frame="1"/>
            <w:shd w:val="clear" w:color="auto" w:fill="FFFFFF"/>
          </w:rPr>
          <w:t>e</w:t>
        </w:r>
        <w:r w:rsidR="00627127" w:rsidRPr="001E18F4">
          <w:rPr>
            <w:rStyle w:val="a3"/>
            <w:sz w:val="25"/>
            <w:szCs w:val="25"/>
            <w:bdr w:val="none" w:sz="0" w:space="0" w:color="auto" w:frame="1"/>
            <w:shd w:val="clear" w:color="auto" w:fill="FFFFFF"/>
          </w:rPr>
          <w:t>#:~:text=На%20сайте%20ФИПС%20в%20разделе,платформа»%20раздел%20«Товарные%20знаки»</w:t>
        </w:r>
      </w:hyperlink>
      <w:r w:rsidRPr="00FD3401">
        <w:rPr>
          <w:rFonts w:ascii="Times New Roman" w:eastAsia="Times New Roman" w:hAnsi="Times New Roman" w:cs="Times New Roman"/>
          <w:color w:val="000000"/>
          <w:sz w:val="26"/>
          <w:szCs w:val="26"/>
          <w:bdr w:val="none" w:sz="0" w:space="0" w:color="auto" w:frame="1"/>
          <w:lang w:eastAsia="ru-RU"/>
        </w:rPr>
        <w:t xml:space="preserve"> и сайте Роспатента</w:t>
      </w:r>
      <w:r w:rsidR="00627127">
        <w:rPr>
          <w:rFonts w:ascii="Times New Roman" w:eastAsia="Times New Roman" w:hAnsi="Times New Roman" w:cs="Times New Roman"/>
          <w:color w:val="000000"/>
          <w:sz w:val="26"/>
          <w:szCs w:val="26"/>
          <w:bdr w:val="none" w:sz="0" w:space="0" w:color="auto" w:frame="1"/>
          <w:lang w:eastAsia="ru-RU"/>
        </w:rPr>
        <w:t xml:space="preserve"> </w:t>
      </w:r>
      <w:hyperlink r:id="rId6" w:history="1">
        <w:r w:rsidR="00355E7D" w:rsidRPr="001E18F4">
          <w:rPr>
            <w:rStyle w:val="a3"/>
            <w:sz w:val="25"/>
            <w:szCs w:val="25"/>
            <w:bdr w:val="none" w:sz="0" w:space="0" w:color="auto" w:frame="1"/>
            <w:shd w:val="clear" w:color="auto" w:fill="FFFFFF"/>
          </w:rPr>
          <w:t>https://searchplatform.rosp</w:t>
        </w:r>
        <w:r w:rsidR="00355E7D" w:rsidRPr="001E18F4">
          <w:rPr>
            <w:rStyle w:val="a3"/>
            <w:sz w:val="25"/>
            <w:szCs w:val="25"/>
            <w:bdr w:val="none" w:sz="0" w:space="0" w:color="auto" w:frame="1"/>
            <w:shd w:val="clear" w:color="auto" w:fill="FFFFFF"/>
          </w:rPr>
          <w:t>a</w:t>
        </w:r>
        <w:r w:rsidR="00355E7D" w:rsidRPr="001E18F4">
          <w:rPr>
            <w:rStyle w:val="a3"/>
            <w:sz w:val="25"/>
            <w:szCs w:val="25"/>
            <w:bdr w:val="none" w:sz="0" w:space="0" w:color="auto" w:frame="1"/>
            <w:shd w:val="clear" w:color="auto" w:fill="FFFFFF"/>
          </w:rPr>
          <w:t>tent.gov.ru/trademarks</w:t>
        </w:r>
      </w:hyperlink>
      <w:r w:rsidRPr="00FD3401">
        <w:rPr>
          <w:rFonts w:ascii="Times New Roman" w:eastAsia="Times New Roman" w:hAnsi="Times New Roman" w:cs="Times New Roman"/>
          <w:color w:val="000000"/>
          <w:sz w:val="26"/>
          <w:szCs w:val="26"/>
          <w:bdr w:val="none" w:sz="0" w:space="0" w:color="auto" w:frame="1"/>
          <w:lang w:eastAsia="ru-RU"/>
        </w:rPr>
        <w:t>.</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В </w:t>
      </w:r>
      <w:proofErr w:type="gramStart"/>
      <w:r w:rsidRPr="00FD3401">
        <w:rPr>
          <w:rFonts w:ascii="Times New Roman" w:eastAsia="Times New Roman" w:hAnsi="Times New Roman" w:cs="Times New Roman"/>
          <w:color w:val="000000"/>
          <w:sz w:val="26"/>
          <w:szCs w:val="26"/>
          <w:bdr w:val="none" w:sz="0" w:space="0" w:color="auto" w:frame="1"/>
          <w:lang w:eastAsia="ru-RU"/>
        </w:rPr>
        <w:t>связи</w:t>
      </w:r>
      <w:proofErr w:type="gramEnd"/>
      <w:r w:rsidRPr="00FD3401">
        <w:rPr>
          <w:rFonts w:ascii="Times New Roman" w:eastAsia="Times New Roman" w:hAnsi="Times New Roman" w:cs="Times New Roman"/>
          <w:color w:val="000000"/>
          <w:sz w:val="26"/>
          <w:szCs w:val="26"/>
          <w:bdr w:val="none" w:sz="0" w:space="0" w:color="auto" w:frame="1"/>
          <w:lang w:eastAsia="ru-RU"/>
        </w:rPr>
        <w:t xml:space="preserve"> с чем для поиска товарного знака необходимо обратиться к сайтам ФИПС, Роспатента или иному источнику информации, позволяющему достоверно установить наличие товарного знака. На практике удобно использовать сервис «</w:t>
      </w:r>
      <w:proofErr w:type="spellStart"/>
      <w:r w:rsidRPr="00FD3401">
        <w:rPr>
          <w:rFonts w:ascii="Times New Roman" w:eastAsia="Times New Roman" w:hAnsi="Times New Roman" w:cs="Times New Roman"/>
          <w:color w:val="000000"/>
          <w:sz w:val="26"/>
          <w:szCs w:val="26"/>
          <w:bdr w:val="none" w:sz="0" w:space="0" w:color="auto" w:frame="1"/>
          <w:lang w:eastAsia="ru-RU"/>
        </w:rPr>
        <w:t>Знаковед</w:t>
      </w:r>
      <w:proofErr w:type="spellEnd"/>
      <w:r w:rsidRPr="00FD3401">
        <w:rPr>
          <w:rFonts w:ascii="Times New Roman" w:eastAsia="Times New Roman" w:hAnsi="Times New Roman" w:cs="Times New Roman"/>
          <w:color w:val="000000"/>
          <w:sz w:val="26"/>
          <w:szCs w:val="26"/>
          <w:bdr w:val="none" w:sz="0" w:space="0" w:color="auto" w:frame="1"/>
          <w:lang w:eastAsia="ru-RU"/>
        </w:rPr>
        <w:t>»</w:t>
      </w:r>
      <w:r w:rsidR="00355E7D">
        <w:rPr>
          <w:rFonts w:ascii="Times New Roman" w:eastAsia="Times New Roman" w:hAnsi="Times New Roman" w:cs="Times New Roman"/>
          <w:color w:val="000000"/>
          <w:sz w:val="26"/>
          <w:szCs w:val="26"/>
          <w:bdr w:val="none" w:sz="0" w:space="0" w:color="auto" w:frame="1"/>
          <w:lang w:eastAsia="ru-RU"/>
        </w:rPr>
        <w:t xml:space="preserve"> </w:t>
      </w:r>
      <w:hyperlink r:id="rId7" w:history="1">
        <w:r w:rsidR="00355E7D" w:rsidRPr="001E18F4">
          <w:rPr>
            <w:rStyle w:val="a3"/>
            <w:sz w:val="27"/>
            <w:szCs w:val="27"/>
            <w:bdr w:val="none" w:sz="0" w:space="0" w:color="auto" w:frame="1"/>
            <w:shd w:val="clear" w:color="auto" w:fill="FFFFFF"/>
          </w:rPr>
          <w:t>https://www.znakoved.ru/</w:t>
        </w:r>
        <w:r w:rsidR="00355E7D" w:rsidRPr="001E18F4">
          <w:rPr>
            <w:rStyle w:val="a3"/>
            <w:sz w:val="27"/>
            <w:szCs w:val="27"/>
            <w:bdr w:val="none" w:sz="0" w:space="0" w:color="auto" w:frame="1"/>
            <w:shd w:val="clear" w:color="auto" w:fill="FFFFFF"/>
          </w:rPr>
          <w:t>p</w:t>
        </w:r>
        <w:r w:rsidR="00355E7D" w:rsidRPr="001E18F4">
          <w:rPr>
            <w:rStyle w:val="a3"/>
            <w:sz w:val="27"/>
            <w:szCs w:val="27"/>
            <w:bdr w:val="none" w:sz="0" w:space="0" w:color="auto" w:frame="1"/>
            <w:shd w:val="clear" w:color="auto" w:fill="FFFFFF"/>
          </w:rPr>
          <w:t>oisk_tovarnyh_znakov/</w:t>
        </w:r>
      </w:hyperlink>
      <w:r w:rsidR="00355E7D">
        <w:rPr>
          <w:color w:val="000000"/>
          <w:sz w:val="27"/>
          <w:szCs w:val="27"/>
          <w:shd w:val="clear" w:color="auto" w:fill="FFFFFF"/>
        </w:rPr>
        <w:t>.</w:t>
      </w:r>
      <w:r w:rsidRPr="00FD3401">
        <w:rPr>
          <w:rFonts w:ascii="Times New Roman" w:eastAsia="Times New Roman" w:hAnsi="Times New Roman" w:cs="Times New Roman"/>
          <w:color w:val="000000"/>
          <w:sz w:val="26"/>
          <w:szCs w:val="26"/>
          <w:bdr w:val="none" w:sz="0" w:space="0" w:color="auto" w:frame="1"/>
          <w:lang w:eastAsia="ru-RU"/>
        </w:rPr>
        <w:t>.</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Далее рассмотрим поиск товарного знака на примере сайтов ФИПС и Роспатента.</w:t>
      </w:r>
    </w:p>
    <w:p w:rsidR="00FD3401" w:rsidRPr="00FD3401" w:rsidRDefault="00FD3401" w:rsidP="00FD340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В составе заявки приложена копия РУ № ФСР 2010/07849 от 09.11.2017 на иглы </w:t>
      </w:r>
      <w:proofErr w:type="spellStart"/>
      <w:r w:rsidRPr="00FD3401">
        <w:rPr>
          <w:rFonts w:ascii="Times New Roman" w:eastAsia="Times New Roman" w:hAnsi="Times New Roman" w:cs="Times New Roman"/>
          <w:color w:val="000000"/>
          <w:sz w:val="26"/>
          <w:szCs w:val="26"/>
          <w:bdr w:val="none" w:sz="0" w:space="0" w:color="auto" w:frame="1"/>
          <w:lang w:eastAsia="ru-RU"/>
        </w:rPr>
        <w:t>атравматические</w:t>
      </w:r>
      <w:proofErr w:type="spellEnd"/>
      <w:r w:rsidRPr="00FD3401">
        <w:rPr>
          <w:rFonts w:ascii="Times New Roman" w:eastAsia="Times New Roman" w:hAnsi="Times New Roman" w:cs="Times New Roman"/>
          <w:color w:val="000000"/>
          <w:sz w:val="26"/>
          <w:szCs w:val="26"/>
          <w:bdr w:val="none" w:sz="0" w:space="0" w:color="auto" w:frame="1"/>
          <w:lang w:eastAsia="ru-RU"/>
        </w:rPr>
        <w:t xml:space="preserve"> однократного применения стерильные </w:t>
      </w:r>
      <w:proofErr w:type="spellStart"/>
      <w:r w:rsidRPr="00FD3401">
        <w:rPr>
          <w:rFonts w:ascii="Times New Roman" w:eastAsia="Times New Roman" w:hAnsi="Times New Roman" w:cs="Times New Roman"/>
          <w:color w:val="000000"/>
          <w:sz w:val="26"/>
          <w:szCs w:val="26"/>
          <w:bdr w:val="none" w:sz="0" w:space="0" w:color="auto" w:frame="1"/>
          <w:lang w:eastAsia="ru-RU"/>
        </w:rPr>
        <w:t>ИАКПл</w:t>
      </w:r>
      <w:proofErr w:type="spellEnd"/>
      <w:r w:rsidRPr="00FD3401">
        <w:rPr>
          <w:rFonts w:ascii="Times New Roman" w:eastAsia="Times New Roman" w:hAnsi="Times New Roman" w:cs="Times New Roman"/>
          <w:color w:val="000000"/>
          <w:sz w:val="26"/>
          <w:szCs w:val="26"/>
          <w:bdr w:val="none" w:sz="0" w:space="0" w:color="auto" w:frame="1"/>
          <w:lang w:eastAsia="ru-RU"/>
        </w:rPr>
        <w:t xml:space="preserve"> «ВОЛОТЬ» с нитями хирургическими по ТУ 9432-002-24648800-2010.</w:t>
      </w:r>
    </w:p>
    <w:p w:rsidR="00C11257" w:rsidRDefault="00FD3401" w:rsidP="00C11257">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eastAsia="ru-RU"/>
        </w:rPr>
      </w:pPr>
      <w:r w:rsidRPr="00FD3401">
        <w:rPr>
          <w:rFonts w:ascii="Times New Roman" w:eastAsia="Times New Roman" w:hAnsi="Times New Roman" w:cs="Times New Roman"/>
          <w:color w:val="000000"/>
          <w:sz w:val="26"/>
          <w:szCs w:val="26"/>
          <w:bdr w:val="none" w:sz="0" w:space="0" w:color="auto" w:frame="1"/>
          <w:lang w:eastAsia="ru-RU"/>
        </w:rPr>
        <w:t>Проверим обозначение «</w:t>
      </w:r>
      <w:proofErr w:type="spellStart"/>
      <w:r w:rsidRPr="00FD3401">
        <w:rPr>
          <w:rFonts w:ascii="Times New Roman" w:eastAsia="Times New Roman" w:hAnsi="Times New Roman" w:cs="Times New Roman"/>
          <w:color w:val="000000"/>
          <w:sz w:val="26"/>
          <w:szCs w:val="26"/>
          <w:bdr w:val="none" w:sz="0" w:space="0" w:color="auto" w:frame="1"/>
          <w:lang w:eastAsia="ru-RU"/>
        </w:rPr>
        <w:t>Волоть</w:t>
      </w:r>
      <w:proofErr w:type="spellEnd"/>
      <w:r w:rsidRPr="00FD3401">
        <w:rPr>
          <w:rFonts w:ascii="Times New Roman" w:eastAsia="Times New Roman" w:hAnsi="Times New Roman" w:cs="Times New Roman"/>
          <w:color w:val="000000"/>
          <w:sz w:val="26"/>
          <w:szCs w:val="26"/>
          <w:bdr w:val="none" w:sz="0" w:space="0" w:color="auto" w:frame="1"/>
          <w:lang w:eastAsia="ru-RU"/>
        </w:rPr>
        <w:t>» на предмет регистрации в качестве товарного знака. Для этого вводим данное обозначение в строку для поиска.</w:t>
      </w:r>
    </w:p>
    <w:p w:rsidR="00C11257" w:rsidRDefault="00C11257" w:rsidP="00C11257">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p>
    <w:p w:rsidR="00FD3401" w:rsidRPr="00FD3401" w:rsidRDefault="00FD3401" w:rsidP="00C11257">
      <w:pPr>
        <w:shd w:val="clear" w:color="auto" w:fill="FFFFFF"/>
        <w:spacing w:after="0" w:line="240" w:lineRule="auto"/>
        <w:jc w:val="both"/>
        <w:textAlignment w:val="baseline"/>
        <w:rPr>
          <w:rFonts w:ascii="Arial" w:eastAsia="Times New Roman" w:hAnsi="Arial" w:cs="Arial"/>
          <w:color w:val="000000"/>
          <w:sz w:val="25"/>
          <w:szCs w:val="25"/>
          <w:lang w:eastAsia="ru-RU"/>
        </w:rPr>
      </w:pPr>
      <w:r>
        <w:rPr>
          <w:rFonts w:ascii="Arial" w:eastAsia="Times New Roman" w:hAnsi="Arial" w:cs="Arial"/>
          <w:noProof/>
          <w:color w:val="000000"/>
          <w:sz w:val="25"/>
          <w:szCs w:val="25"/>
          <w:lang w:eastAsia="ru-RU"/>
        </w:rPr>
        <w:drawing>
          <wp:inline distT="0" distB="0" distL="0" distR="0">
            <wp:extent cx="6452403" cy="1672671"/>
            <wp:effectExtent l="19050" t="0" r="5547" b="0"/>
            <wp:docPr id="1" name="Рисунок 1" descr="https://xn--80aahqcqybgko.xn--p1ai/uploads/2026/10/%D0%B2%20%D1%81%D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ahqcqybgko.xn--p1ai/uploads/2026/10/%D0%B2%20%D1%81%D1%82.jpg"/>
                    <pic:cNvPicPr>
                      <a:picLocks noChangeAspect="1" noChangeArrowheads="1"/>
                    </pic:cNvPicPr>
                  </pic:nvPicPr>
                  <pic:blipFill>
                    <a:blip r:embed="rId8" cstate="print"/>
                    <a:srcRect/>
                    <a:stretch>
                      <a:fillRect/>
                    </a:stretch>
                  </pic:blipFill>
                  <pic:spPr bwMode="auto">
                    <a:xfrm>
                      <a:off x="0" y="0"/>
                      <a:ext cx="6453300" cy="1672904"/>
                    </a:xfrm>
                    <a:prstGeom prst="rect">
                      <a:avLst/>
                    </a:prstGeom>
                    <a:noFill/>
                    <a:ln w="9525">
                      <a:noFill/>
                      <a:miter lim="800000"/>
                      <a:headEnd/>
                      <a:tailEnd/>
                    </a:ln>
                  </pic:spPr>
                </pic:pic>
              </a:graphicData>
            </a:graphic>
          </wp:inline>
        </w:drawing>
      </w:r>
    </w:p>
    <w:p w:rsidR="00FD3401" w:rsidRPr="00FD3401" w:rsidRDefault="00FD3401" w:rsidP="00C71624">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Убедитесь, что галочки стоят во всех графах:</w:t>
      </w:r>
    </w:p>
    <w:p w:rsidR="00FD3401" w:rsidRPr="00FD3401" w:rsidRDefault="00FD3401" w:rsidP="00786261">
      <w:pPr>
        <w:numPr>
          <w:ilvl w:val="0"/>
          <w:numId w:val="2"/>
        </w:numPr>
        <w:shd w:val="clear" w:color="auto" w:fill="FFFFFF"/>
        <w:tabs>
          <w:tab w:val="clear" w:pos="720"/>
          <w:tab w:val="num" w:pos="0"/>
        </w:tabs>
        <w:spacing w:after="0" w:line="240" w:lineRule="auto"/>
        <w:ind w:left="0" w:firstLine="0"/>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товарные знаки РФ;</w:t>
      </w:r>
    </w:p>
    <w:p w:rsidR="00FD3401" w:rsidRPr="00FD3401" w:rsidRDefault="00FD3401" w:rsidP="00786261">
      <w:pPr>
        <w:numPr>
          <w:ilvl w:val="0"/>
          <w:numId w:val="2"/>
        </w:numPr>
        <w:shd w:val="clear" w:color="auto" w:fill="FFFFFF"/>
        <w:tabs>
          <w:tab w:val="clear" w:pos="720"/>
          <w:tab w:val="num" w:pos="0"/>
        </w:tabs>
        <w:spacing w:after="0" w:line="240" w:lineRule="auto"/>
        <w:ind w:left="0" w:firstLine="0"/>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общеизвестные товарные знаки РФ;</w:t>
      </w:r>
    </w:p>
    <w:p w:rsidR="00FD3401" w:rsidRPr="00FD3401" w:rsidRDefault="00FD3401" w:rsidP="00786261">
      <w:pPr>
        <w:numPr>
          <w:ilvl w:val="0"/>
          <w:numId w:val="2"/>
        </w:numPr>
        <w:shd w:val="clear" w:color="auto" w:fill="FFFFFF"/>
        <w:tabs>
          <w:tab w:val="clear" w:pos="720"/>
          <w:tab w:val="num" w:pos="0"/>
        </w:tabs>
        <w:spacing w:after="0" w:line="240" w:lineRule="auto"/>
        <w:ind w:left="0" w:firstLine="0"/>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международные товарные знаки.</w:t>
      </w:r>
    </w:p>
    <w:p w:rsidR="00786261" w:rsidRDefault="00786261" w:rsidP="00C71624">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val="en-US" w:eastAsia="ru-RU"/>
        </w:rPr>
      </w:pPr>
    </w:p>
    <w:p w:rsidR="00FD3401" w:rsidRPr="00FD3401" w:rsidRDefault="00FD3401" w:rsidP="00C71624">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Если поставить галочки не во всех полях, поиск товарного знака может быть некорректным, что приведет к незаконному отклонению или допуску заявки. Ниже появится результат поиска. Если результатов поиска нет, проверьте правильность написания слова и повторите поиск. Если результатов нет, это означает, что данное обозначение не зарегистрировано на территории РФ в качестве товарного знака.</w:t>
      </w:r>
    </w:p>
    <w:p w:rsidR="00FD3401" w:rsidRPr="00FD3401" w:rsidRDefault="00FD3401" w:rsidP="00FD3401">
      <w:pPr>
        <w:shd w:val="clear" w:color="auto" w:fill="FFFFFF"/>
        <w:spacing w:after="180" w:line="240" w:lineRule="auto"/>
        <w:jc w:val="both"/>
        <w:textAlignment w:val="baseline"/>
        <w:rPr>
          <w:rFonts w:ascii="Arial" w:eastAsia="Times New Roman" w:hAnsi="Arial" w:cs="Arial"/>
          <w:color w:val="000000"/>
          <w:sz w:val="25"/>
          <w:szCs w:val="25"/>
          <w:lang w:eastAsia="ru-RU"/>
        </w:rPr>
      </w:pPr>
      <w:r>
        <w:rPr>
          <w:rFonts w:ascii="Arial" w:eastAsia="Times New Roman" w:hAnsi="Arial" w:cs="Arial"/>
          <w:noProof/>
          <w:color w:val="000000"/>
          <w:sz w:val="25"/>
          <w:szCs w:val="25"/>
          <w:lang w:eastAsia="ru-RU"/>
        </w:rPr>
        <w:drawing>
          <wp:inline distT="0" distB="0" distL="0" distR="0">
            <wp:extent cx="6254151" cy="2067616"/>
            <wp:effectExtent l="19050" t="0" r="0" b="0"/>
            <wp:docPr id="2" name="Рисунок 2" descr="https://xn--80aahqcqybgko.xn--p1ai/uploads/2026/10/%D0%B2%20%D1%81%D1%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n--80aahqcqybgko.xn--p1ai/uploads/2026/10/%D0%B2%20%D1%81%D1%822.jpg"/>
                    <pic:cNvPicPr>
                      <a:picLocks noChangeAspect="1" noChangeArrowheads="1"/>
                    </pic:cNvPicPr>
                  </pic:nvPicPr>
                  <pic:blipFill>
                    <a:blip r:embed="rId9" cstate="print"/>
                    <a:srcRect/>
                    <a:stretch>
                      <a:fillRect/>
                    </a:stretch>
                  </pic:blipFill>
                  <pic:spPr bwMode="auto">
                    <a:xfrm>
                      <a:off x="0" y="0"/>
                      <a:ext cx="6259557" cy="2069403"/>
                    </a:xfrm>
                    <a:prstGeom prst="rect">
                      <a:avLst/>
                    </a:prstGeom>
                    <a:noFill/>
                    <a:ln w="9525">
                      <a:noFill/>
                      <a:miter lim="800000"/>
                      <a:headEnd/>
                      <a:tailEnd/>
                    </a:ln>
                  </pic:spPr>
                </pic:pic>
              </a:graphicData>
            </a:graphic>
          </wp:inline>
        </w:drawing>
      </w: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roofErr w:type="gramStart"/>
      <w:r w:rsidRPr="00FD3401">
        <w:rPr>
          <w:rFonts w:ascii="Times New Roman" w:eastAsia="Times New Roman" w:hAnsi="Times New Roman" w:cs="Times New Roman"/>
          <w:color w:val="000000"/>
          <w:sz w:val="26"/>
          <w:szCs w:val="26"/>
          <w:bdr w:val="none" w:sz="0" w:space="0" w:color="auto" w:frame="1"/>
          <w:lang w:eastAsia="ru-RU"/>
        </w:rPr>
        <w:lastRenderedPageBreak/>
        <w:t>Открываем первую карточку для проверки, по ссылке переходим на сайт ФИПС (нажать на «Ссылка на запись в реестре товарных знаков и знаков обслуживания».</w:t>
      </w:r>
      <w:proofErr w:type="gramEnd"/>
    </w:p>
    <w:p w:rsidR="00920E4E" w:rsidRPr="00FD3401" w:rsidRDefault="00920E4E"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p>
    <w:p w:rsidR="00FD3401" w:rsidRPr="00FD3401" w:rsidRDefault="00FD3401" w:rsidP="00FD3401">
      <w:pPr>
        <w:shd w:val="clear" w:color="auto" w:fill="FFFFFF"/>
        <w:spacing w:after="180" w:line="240" w:lineRule="auto"/>
        <w:jc w:val="both"/>
        <w:textAlignment w:val="baseline"/>
        <w:rPr>
          <w:rFonts w:ascii="Arial" w:eastAsia="Times New Roman" w:hAnsi="Arial" w:cs="Arial"/>
          <w:color w:val="000000"/>
          <w:sz w:val="25"/>
          <w:szCs w:val="25"/>
          <w:lang w:eastAsia="ru-RU"/>
        </w:rPr>
      </w:pPr>
      <w:r>
        <w:rPr>
          <w:rFonts w:ascii="Arial" w:eastAsia="Times New Roman" w:hAnsi="Arial" w:cs="Arial"/>
          <w:noProof/>
          <w:color w:val="000000"/>
          <w:sz w:val="25"/>
          <w:szCs w:val="25"/>
          <w:lang w:eastAsia="ru-RU"/>
        </w:rPr>
        <w:drawing>
          <wp:inline distT="0" distB="0" distL="0" distR="0">
            <wp:extent cx="6129679" cy="1928098"/>
            <wp:effectExtent l="19050" t="0" r="4421" b="0"/>
            <wp:docPr id="3" name="Рисунок 3" descr="https://xn--80aahqcqybgko.xn--p1ai/uploads/2026/10/%D0%B2%20%D1%81%D1%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80aahqcqybgko.xn--p1ai/uploads/2026/10/%D0%B2%20%D1%81%D1%823.jpg"/>
                    <pic:cNvPicPr>
                      <a:picLocks noChangeAspect="1" noChangeArrowheads="1"/>
                    </pic:cNvPicPr>
                  </pic:nvPicPr>
                  <pic:blipFill>
                    <a:blip r:embed="rId10" cstate="print"/>
                    <a:srcRect/>
                    <a:stretch>
                      <a:fillRect/>
                    </a:stretch>
                  </pic:blipFill>
                  <pic:spPr bwMode="auto">
                    <a:xfrm>
                      <a:off x="0" y="0"/>
                      <a:ext cx="6139352" cy="1931141"/>
                    </a:xfrm>
                    <a:prstGeom prst="rect">
                      <a:avLst/>
                    </a:prstGeom>
                    <a:noFill/>
                    <a:ln w="9525">
                      <a:noFill/>
                      <a:miter lim="800000"/>
                      <a:headEnd/>
                      <a:tailEnd/>
                    </a:ln>
                  </pic:spPr>
                </pic:pic>
              </a:graphicData>
            </a:graphic>
          </wp:inline>
        </w:drawing>
      </w:r>
    </w:p>
    <w:p w:rsidR="00920E4E" w:rsidRDefault="00920E4E"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Анализируем полученные сведения:</w:t>
      </w:r>
    </w:p>
    <w:p w:rsidR="00FD3401" w:rsidRPr="00FD3401" w:rsidRDefault="00FD3401" w:rsidP="00FD3401">
      <w:pPr>
        <w:shd w:val="clear" w:color="auto" w:fill="FFFFFF"/>
        <w:spacing w:after="180" w:line="240" w:lineRule="auto"/>
        <w:jc w:val="both"/>
        <w:textAlignment w:val="baseline"/>
        <w:rPr>
          <w:rFonts w:ascii="Arial" w:eastAsia="Times New Roman" w:hAnsi="Arial" w:cs="Arial"/>
          <w:color w:val="000000"/>
          <w:sz w:val="25"/>
          <w:szCs w:val="25"/>
          <w:lang w:eastAsia="ru-RU"/>
        </w:rPr>
      </w:pPr>
      <w:r>
        <w:rPr>
          <w:rFonts w:ascii="Arial" w:eastAsia="Times New Roman" w:hAnsi="Arial" w:cs="Arial"/>
          <w:noProof/>
          <w:color w:val="000000"/>
          <w:sz w:val="25"/>
          <w:szCs w:val="25"/>
          <w:lang w:eastAsia="ru-RU"/>
        </w:rPr>
        <w:drawing>
          <wp:inline distT="0" distB="0" distL="0" distR="0">
            <wp:extent cx="6127774" cy="4247289"/>
            <wp:effectExtent l="19050" t="0" r="6326" b="0"/>
            <wp:docPr id="4" name="Рисунок 4" descr="https://xn--80aahqcqybgko.xn--p1ai/uploads/2026/10/%D0%B2%20%D1%81%D1%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80aahqcqybgko.xn--p1ai/uploads/2026/10/%D0%B2%20%D1%81%D1%824.jpg"/>
                    <pic:cNvPicPr>
                      <a:picLocks noChangeAspect="1" noChangeArrowheads="1"/>
                    </pic:cNvPicPr>
                  </pic:nvPicPr>
                  <pic:blipFill>
                    <a:blip r:embed="rId11" cstate="print"/>
                    <a:srcRect/>
                    <a:stretch>
                      <a:fillRect/>
                    </a:stretch>
                  </pic:blipFill>
                  <pic:spPr bwMode="auto">
                    <a:xfrm>
                      <a:off x="0" y="0"/>
                      <a:ext cx="6135757" cy="4252823"/>
                    </a:xfrm>
                    <a:prstGeom prst="rect">
                      <a:avLst/>
                    </a:prstGeom>
                    <a:noFill/>
                    <a:ln w="9525">
                      <a:noFill/>
                      <a:miter lim="800000"/>
                      <a:headEnd/>
                      <a:tailEnd/>
                    </a:ln>
                  </pic:spPr>
                </pic:pic>
              </a:graphicData>
            </a:graphic>
          </wp:inline>
        </w:drawing>
      </w:r>
    </w:p>
    <w:p w:rsidR="00FD3401" w:rsidRPr="00FD3401" w:rsidRDefault="00FD3401" w:rsidP="0078626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Представленное в реестре обозначение соответствует </w:t>
      </w:r>
      <w:proofErr w:type="gramStart"/>
      <w:r w:rsidRPr="00FD3401">
        <w:rPr>
          <w:rFonts w:ascii="Times New Roman" w:eastAsia="Times New Roman" w:hAnsi="Times New Roman" w:cs="Times New Roman"/>
          <w:color w:val="000000"/>
          <w:sz w:val="26"/>
          <w:szCs w:val="26"/>
          <w:bdr w:val="none" w:sz="0" w:space="0" w:color="auto" w:frame="1"/>
          <w:lang w:eastAsia="ru-RU"/>
        </w:rPr>
        <w:t>указанному</w:t>
      </w:r>
      <w:proofErr w:type="gramEnd"/>
      <w:r w:rsidRPr="00FD3401">
        <w:rPr>
          <w:rFonts w:ascii="Times New Roman" w:eastAsia="Times New Roman" w:hAnsi="Times New Roman" w:cs="Times New Roman"/>
          <w:color w:val="000000"/>
          <w:sz w:val="26"/>
          <w:szCs w:val="26"/>
          <w:bdr w:val="none" w:sz="0" w:space="0" w:color="auto" w:frame="1"/>
          <w:lang w:eastAsia="ru-RU"/>
        </w:rPr>
        <w:t xml:space="preserve"> в РУ и является зарегистрированным товарным знаком.</w:t>
      </w: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При анализе свидетельства необходимо сопоставить:</w:t>
      </w:r>
    </w:p>
    <w:p w:rsidR="00FD3401" w:rsidRPr="00FD3401" w:rsidRDefault="00FD3401" w:rsidP="00FD3401">
      <w:pPr>
        <w:numPr>
          <w:ilvl w:val="0"/>
          <w:numId w:val="3"/>
        </w:numPr>
        <w:shd w:val="clear" w:color="auto" w:fill="FFFFFF"/>
        <w:spacing w:after="0" w:line="240" w:lineRule="auto"/>
        <w:ind w:left="0" w:firstLine="0"/>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производителя медицинского изделия, указанного в РУ, и лиц, имеющих право использования товарного знака по данным ФИПС (должно быть идентичным);</w:t>
      </w:r>
    </w:p>
    <w:p w:rsidR="00FD3401" w:rsidRPr="00FD3401" w:rsidRDefault="00FD3401" w:rsidP="00FD3401">
      <w:pPr>
        <w:numPr>
          <w:ilvl w:val="0"/>
          <w:numId w:val="3"/>
        </w:numPr>
        <w:shd w:val="clear" w:color="auto" w:fill="FFFFFF"/>
        <w:spacing w:after="0" w:line="240" w:lineRule="auto"/>
        <w:ind w:left="0" w:firstLine="0"/>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срок действия товарного знака и дату рассмотрения заявок (если на момент рассмотрения заявок товарный знак не действует, указывать его в заявке участник закупки не обязан);</w:t>
      </w:r>
    </w:p>
    <w:p w:rsidR="00FD3401" w:rsidRPr="00FD3401" w:rsidRDefault="00FD3401" w:rsidP="00FD3401">
      <w:pPr>
        <w:numPr>
          <w:ilvl w:val="0"/>
          <w:numId w:val="3"/>
        </w:numPr>
        <w:shd w:val="clear" w:color="auto" w:fill="FFFFFF"/>
        <w:spacing w:after="0" w:line="240" w:lineRule="auto"/>
        <w:ind w:left="0" w:firstLine="0"/>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предлагаемый к поставке товар и класс МКТУ, указанный в свидетельстве (в данном случае предлагаются к поставке иглы, что соответствует классу МКТУ 5 и 10, указанному в свидетельстве).</w:t>
      </w:r>
    </w:p>
    <w:p w:rsidR="001C693B" w:rsidRDefault="00FD3401" w:rsidP="0078626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eastAsia="ru-RU"/>
        </w:rPr>
      </w:pPr>
      <w:r w:rsidRPr="00FD3401">
        <w:rPr>
          <w:rFonts w:ascii="Times New Roman" w:eastAsia="Times New Roman" w:hAnsi="Times New Roman" w:cs="Times New Roman"/>
          <w:color w:val="000000"/>
          <w:sz w:val="26"/>
          <w:szCs w:val="26"/>
          <w:bdr w:val="none" w:sz="0" w:space="0" w:color="auto" w:frame="1"/>
          <w:lang w:eastAsia="ru-RU"/>
        </w:rPr>
        <w:lastRenderedPageBreak/>
        <w:t>В нашем примере производитель и правообладатель совпали.</w:t>
      </w:r>
      <w:r w:rsidR="001C693B">
        <w:rPr>
          <w:rFonts w:ascii="Times New Roman" w:eastAsia="Times New Roman" w:hAnsi="Times New Roman" w:cs="Times New Roman"/>
          <w:color w:val="000000"/>
          <w:sz w:val="26"/>
          <w:szCs w:val="26"/>
          <w:bdr w:val="none" w:sz="0" w:space="0" w:color="auto" w:frame="1"/>
          <w:lang w:eastAsia="ru-RU"/>
        </w:rPr>
        <w:t xml:space="preserve"> Также к</w:t>
      </w:r>
      <w:r w:rsidR="001C693B" w:rsidRPr="001C693B">
        <w:rPr>
          <w:rFonts w:ascii="Times New Roman" w:eastAsia="Times New Roman" w:hAnsi="Times New Roman" w:cs="Times New Roman"/>
          <w:color w:val="000000"/>
          <w:sz w:val="26"/>
          <w:szCs w:val="26"/>
          <w:bdr w:val="none" w:sz="0" w:space="0" w:color="auto" w:frame="1"/>
          <w:lang w:eastAsia="ru-RU"/>
        </w:rPr>
        <w:t>роме наименования производителя также сверяйте адрес для подтверждения, что речь об одном и том же лице. Если адрес или наименования менялись, это легко установить по данным ЕГРЮЛ/ЕГРИП (выписку можно получить из сервиса ФНС).</w:t>
      </w:r>
    </w:p>
    <w:p w:rsidR="00FD3401" w:rsidRDefault="00FD3401" w:rsidP="0078626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val="en-US" w:eastAsia="ru-RU"/>
        </w:rPr>
      </w:pPr>
      <w:r w:rsidRPr="00FD3401">
        <w:rPr>
          <w:rFonts w:ascii="Times New Roman" w:eastAsia="Times New Roman" w:hAnsi="Times New Roman" w:cs="Times New Roman"/>
          <w:color w:val="000000"/>
          <w:sz w:val="26"/>
          <w:szCs w:val="26"/>
          <w:bdr w:val="none" w:sz="0" w:space="0" w:color="auto" w:frame="1"/>
          <w:lang w:eastAsia="ru-RU"/>
        </w:rPr>
        <w:t>Класс МКТУ</w:t>
      </w:r>
      <w:r w:rsidR="00CD5204">
        <w:rPr>
          <w:rFonts w:ascii="Times New Roman" w:eastAsia="Times New Roman" w:hAnsi="Times New Roman" w:cs="Times New Roman"/>
          <w:color w:val="000000"/>
          <w:sz w:val="26"/>
          <w:szCs w:val="26"/>
          <w:bdr w:val="none" w:sz="0" w:space="0" w:color="auto" w:frame="1"/>
          <w:lang w:eastAsia="ru-RU"/>
        </w:rPr>
        <w:t xml:space="preserve"> (</w:t>
      </w:r>
      <w:r w:rsidR="00CD5204" w:rsidRPr="00CD5204">
        <w:rPr>
          <w:rFonts w:ascii="Times New Roman" w:eastAsia="Times New Roman" w:hAnsi="Times New Roman" w:cs="Times New Roman"/>
          <w:color w:val="000000"/>
          <w:sz w:val="26"/>
          <w:szCs w:val="26"/>
          <w:bdr w:val="none" w:sz="0" w:space="0" w:color="auto" w:frame="1"/>
          <w:lang w:eastAsia="ru-RU"/>
        </w:rPr>
        <w:t>Международная классификация товаров и услуг</w:t>
      </w:r>
      <w:r w:rsidR="00CD5204">
        <w:rPr>
          <w:rFonts w:ascii="Times New Roman" w:eastAsia="Times New Roman" w:hAnsi="Times New Roman" w:cs="Times New Roman"/>
          <w:color w:val="000000"/>
          <w:sz w:val="26"/>
          <w:szCs w:val="26"/>
          <w:bdr w:val="none" w:sz="0" w:space="0" w:color="auto" w:frame="1"/>
          <w:lang w:eastAsia="ru-RU"/>
        </w:rPr>
        <w:t>)</w:t>
      </w:r>
      <w:r w:rsidRPr="00FD3401">
        <w:rPr>
          <w:rFonts w:ascii="Times New Roman" w:eastAsia="Times New Roman" w:hAnsi="Times New Roman" w:cs="Times New Roman"/>
          <w:color w:val="000000"/>
          <w:sz w:val="26"/>
          <w:szCs w:val="26"/>
          <w:bdr w:val="none" w:sz="0" w:space="0" w:color="auto" w:frame="1"/>
          <w:lang w:eastAsia="ru-RU"/>
        </w:rPr>
        <w:t xml:space="preserve"> соответствует закупаемому товару: иглы и нити хирургические. Товарный знак действующий.</w:t>
      </w:r>
    </w:p>
    <w:p w:rsidR="00786261" w:rsidRPr="00FD3401" w:rsidRDefault="00786261" w:rsidP="0078626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val="en-US" w:eastAsia="ru-RU"/>
        </w:rPr>
      </w:pPr>
    </w:p>
    <w:p w:rsidR="00FD3401" w:rsidRPr="00FD3401" w:rsidRDefault="00FD3401" w:rsidP="00FD3401">
      <w:pPr>
        <w:shd w:val="clear" w:color="auto" w:fill="FFFFFF"/>
        <w:spacing w:after="180" w:line="240" w:lineRule="auto"/>
        <w:jc w:val="both"/>
        <w:textAlignment w:val="baseline"/>
        <w:rPr>
          <w:rFonts w:ascii="Arial" w:eastAsia="Times New Roman" w:hAnsi="Arial" w:cs="Arial"/>
          <w:color w:val="000000"/>
          <w:sz w:val="25"/>
          <w:szCs w:val="25"/>
          <w:lang w:eastAsia="ru-RU"/>
        </w:rPr>
      </w:pPr>
      <w:r>
        <w:rPr>
          <w:rFonts w:ascii="Arial" w:eastAsia="Times New Roman" w:hAnsi="Arial" w:cs="Arial"/>
          <w:noProof/>
          <w:color w:val="000000"/>
          <w:sz w:val="25"/>
          <w:szCs w:val="25"/>
          <w:lang w:eastAsia="ru-RU"/>
        </w:rPr>
        <w:drawing>
          <wp:inline distT="0" distB="0" distL="0" distR="0">
            <wp:extent cx="6125869" cy="2268747"/>
            <wp:effectExtent l="19050" t="0" r="8231" b="0"/>
            <wp:docPr id="5" name="Рисунок 5" descr="https://xn--80aahqcqybgko.xn--p1ai/uploads/2026/10/%D0%B2%20%D1%81%D1%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80aahqcqybgko.xn--p1ai/uploads/2026/10/%D0%B2%20%D1%81%D1%825.jpg"/>
                    <pic:cNvPicPr>
                      <a:picLocks noChangeAspect="1" noChangeArrowheads="1"/>
                    </pic:cNvPicPr>
                  </pic:nvPicPr>
                  <pic:blipFill>
                    <a:blip r:embed="rId12" cstate="print"/>
                    <a:srcRect/>
                    <a:stretch>
                      <a:fillRect/>
                    </a:stretch>
                  </pic:blipFill>
                  <pic:spPr bwMode="auto">
                    <a:xfrm>
                      <a:off x="0" y="0"/>
                      <a:ext cx="6130988" cy="2270643"/>
                    </a:xfrm>
                    <a:prstGeom prst="rect">
                      <a:avLst/>
                    </a:prstGeom>
                    <a:noFill/>
                    <a:ln w="9525">
                      <a:noFill/>
                      <a:miter lim="800000"/>
                      <a:headEnd/>
                      <a:tailEnd/>
                    </a:ln>
                  </pic:spPr>
                </pic:pic>
              </a:graphicData>
            </a:graphic>
          </wp:inline>
        </w:drawing>
      </w:r>
    </w:p>
    <w:p w:rsidR="00FD3401" w:rsidRPr="00FD3401" w:rsidRDefault="00FD3401" w:rsidP="0078626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Следовательно, участник закупки был обязан указать его в составе заявки.</w:t>
      </w:r>
    </w:p>
    <w:p w:rsidR="00FD3401" w:rsidRPr="00FD3401" w:rsidRDefault="00FD3401" w:rsidP="0078626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Если производитель медицинского изделия, предлагаемого в заявке участника закупки, не обладает в соответствии с данными ФИПС правом использования товарного знака, указание в заявке на товарный знак </w:t>
      </w:r>
      <w:r w:rsidRPr="00FD3401">
        <w:rPr>
          <w:rFonts w:ascii="Times New Roman" w:eastAsia="Times New Roman" w:hAnsi="Times New Roman" w:cs="Times New Roman"/>
          <w:b/>
          <w:color w:val="000000"/>
          <w:sz w:val="26"/>
          <w:szCs w:val="26"/>
          <w:bdr w:val="none" w:sz="0" w:space="0" w:color="auto" w:frame="1"/>
          <w:lang w:eastAsia="ru-RU"/>
        </w:rPr>
        <w:t>неправомерно</w:t>
      </w:r>
      <w:r w:rsidRPr="00FD3401">
        <w:rPr>
          <w:rFonts w:ascii="Times New Roman" w:eastAsia="Times New Roman" w:hAnsi="Times New Roman" w:cs="Times New Roman"/>
          <w:color w:val="000000"/>
          <w:sz w:val="26"/>
          <w:szCs w:val="26"/>
          <w:bdr w:val="none" w:sz="0" w:space="0" w:color="auto" w:frame="1"/>
          <w:lang w:eastAsia="ru-RU"/>
        </w:rPr>
        <w:t>.</w:t>
      </w:r>
    </w:p>
    <w:p w:rsidR="00FD3401" w:rsidRPr="00FD3401" w:rsidRDefault="00FD3401" w:rsidP="0078626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Если предложенный к поставке товар отнесен к классу МКТУ, не указанному в свидетельстве о регистрации товарного знака, участник закупки не может указать товарный знак в заявке.</w:t>
      </w:r>
    </w:p>
    <w:p w:rsidR="00903392" w:rsidRDefault="00903392" w:rsidP="00FD3401">
      <w:pPr>
        <w:shd w:val="clear" w:color="auto" w:fill="FFFFFF"/>
        <w:spacing w:after="0" w:line="240" w:lineRule="auto"/>
        <w:jc w:val="both"/>
        <w:textAlignment w:val="baseline"/>
        <w:rPr>
          <w:rFonts w:ascii="Times New Roman" w:eastAsia="Times New Roman" w:hAnsi="Times New Roman" w:cs="Times New Roman"/>
          <w:b/>
          <w:bCs/>
          <w:i/>
          <w:iCs/>
          <w:color w:val="000000"/>
          <w:sz w:val="26"/>
          <w:szCs w:val="26"/>
          <w:lang w:eastAsia="ru-RU"/>
        </w:rPr>
      </w:pPr>
    </w:p>
    <w:p w:rsidR="00FD3401" w:rsidRPr="00FD3401" w:rsidRDefault="00FD3401" w:rsidP="00786261">
      <w:pPr>
        <w:shd w:val="clear" w:color="auto" w:fill="FFFFFF"/>
        <w:spacing w:after="0" w:line="240" w:lineRule="auto"/>
        <w:ind w:firstLine="567"/>
        <w:jc w:val="both"/>
        <w:textAlignment w:val="baseline"/>
        <w:rPr>
          <w:rFonts w:ascii="Times New Roman" w:eastAsia="Times New Roman" w:hAnsi="Times New Roman" w:cs="Times New Roman"/>
          <w:b/>
          <w:bCs/>
          <w:i/>
          <w:iCs/>
          <w:color w:val="0070C0"/>
          <w:sz w:val="26"/>
          <w:szCs w:val="26"/>
          <w:lang w:eastAsia="ru-RU"/>
        </w:rPr>
      </w:pPr>
      <w:r w:rsidRPr="0067250D">
        <w:rPr>
          <w:rFonts w:ascii="Times New Roman" w:eastAsia="Times New Roman" w:hAnsi="Times New Roman" w:cs="Times New Roman"/>
          <w:b/>
          <w:bCs/>
          <w:i/>
          <w:iCs/>
          <w:color w:val="0070C0"/>
          <w:sz w:val="26"/>
          <w:szCs w:val="26"/>
          <w:lang w:eastAsia="ru-RU"/>
        </w:rPr>
        <w:t>Пример</w:t>
      </w:r>
    </w:p>
    <w:p w:rsidR="00FD3401" w:rsidRPr="00FD3401" w:rsidRDefault="00FD3401" w:rsidP="0078626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Комиссия заказчика отклонила заявку за указание товарного знака. Поступила жалоба.</w:t>
      </w:r>
    </w:p>
    <w:p w:rsidR="00FD3401" w:rsidRPr="00FD3401" w:rsidRDefault="00FD3401" w:rsidP="00786261">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Заказчик пояснил, что в заявке предложены к поставке трубки </w:t>
      </w:r>
      <w:proofErr w:type="spellStart"/>
      <w:r w:rsidRPr="00FD3401">
        <w:rPr>
          <w:rFonts w:ascii="Times New Roman" w:eastAsia="Times New Roman" w:hAnsi="Times New Roman" w:cs="Times New Roman"/>
          <w:color w:val="000000"/>
          <w:sz w:val="26"/>
          <w:szCs w:val="26"/>
          <w:bdr w:val="none" w:sz="0" w:space="0" w:color="auto" w:frame="1"/>
          <w:lang w:eastAsia="ru-RU"/>
        </w:rPr>
        <w:t>эндотрахеальные</w:t>
      </w:r>
      <w:proofErr w:type="spellEnd"/>
      <w:r w:rsidRPr="00FD3401">
        <w:rPr>
          <w:rFonts w:ascii="Times New Roman" w:eastAsia="Times New Roman" w:hAnsi="Times New Roman" w:cs="Times New Roman"/>
          <w:color w:val="000000"/>
          <w:sz w:val="26"/>
          <w:szCs w:val="26"/>
          <w:bdr w:val="none" w:sz="0" w:space="0" w:color="auto" w:frame="1"/>
          <w:lang w:eastAsia="ru-RU"/>
        </w:rPr>
        <w:t xml:space="preserve"> «</w:t>
      </w:r>
      <w:proofErr w:type="spellStart"/>
      <w:r w:rsidRPr="00FD3401">
        <w:rPr>
          <w:rFonts w:ascii="Times New Roman" w:eastAsia="Times New Roman" w:hAnsi="Times New Roman" w:cs="Times New Roman"/>
          <w:color w:val="000000"/>
          <w:sz w:val="26"/>
          <w:szCs w:val="26"/>
          <w:bdr w:val="none" w:sz="0" w:space="0" w:color="auto" w:frame="1"/>
          <w:lang w:eastAsia="ru-RU"/>
        </w:rPr>
        <w:t>Медитек</w:t>
      </w:r>
      <w:proofErr w:type="spellEnd"/>
      <w:r w:rsidRPr="00FD3401">
        <w:rPr>
          <w:rFonts w:ascii="Times New Roman" w:eastAsia="Times New Roman" w:hAnsi="Times New Roman" w:cs="Times New Roman"/>
          <w:color w:val="000000"/>
          <w:sz w:val="26"/>
          <w:szCs w:val="26"/>
          <w:bdr w:val="none" w:sz="0" w:space="0" w:color="auto" w:frame="1"/>
          <w:lang w:eastAsia="ru-RU"/>
        </w:rPr>
        <w:t xml:space="preserve"> Знамя труда». При этом обозначение «</w:t>
      </w:r>
      <w:proofErr w:type="spellStart"/>
      <w:r w:rsidRPr="00FD3401">
        <w:rPr>
          <w:rFonts w:ascii="Times New Roman" w:eastAsia="Times New Roman" w:hAnsi="Times New Roman" w:cs="Times New Roman"/>
          <w:color w:val="000000"/>
          <w:sz w:val="26"/>
          <w:szCs w:val="26"/>
          <w:bdr w:val="none" w:sz="0" w:space="0" w:color="auto" w:frame="1"/>
          <w:lang w:eastAsia="ru-RU"/>
        </w:rPr>
        <w:t>Медитек</w:t>
      </w:r>
      <w:proofErr w:type="spellEnd"/>
      <w:r w:rsidRPr="00FD3401">
        <w:rPr>
          <w:rFonts w:ascii="Times New Roman" w:eastAsia="Times New Roman" w:hAnsi="Times New Roman" w:cs="Times New Roman"/>
          <w:color w:val="000000"/>
          <w:sz w:val="26"/>
          <w:szCs w:val="26"/>
          <w:bdr w:val="none" w:sz="0" w:space="0" w:color="auto" w:frame="1"/>
          <w:lang w:eastAsia="ru-RU"/>
        </w:rPr>
        <w:t xml:space="preserve"> Знамя труда» зарегистрировано в качестве товарного знака (запись в ФИПС № 525202). С классами МКТУ:</w:t>
      </w:r>
    </w:p>
    <w:p w:rsidR="00786261" w:rsidRPr="0078626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05 </w:t>
      </w:r>
      <w:r w:rsidR="00363ED4">
        <w:rPr>
          <w:rFonts w:ascii="Times New Roman" w:eastAsia="Times New Roman" w:hAnsi="Times New Roman" w:cs="Times New Roman"/>
          <w:color w:val="000000"/>
          <w:sz w:val="26"/>
          <w:szCs w:val="26"/>
          <w:bdr w:val="none" w:sz="0" w:space="0" w:color="auto" w:frame="1"/>
          <w:lang w:eastAsia="ru-RU"/>
        </w:rPr>
        <w:t>-</w:t>
      </w:r>
      <w:r w:rsidRPr="00FD3401">
        <w:rPr>
          <w:rFonts w:ascii="Times New Roman" w:eastAsia="Times New Roman" w:hAnsi="Times New Roman" w:cs="Times New Roman"/>
          <w:color w:val="000000"/>
          <w:sz w:val="26"/>
          <w:szCs w:val="26"/>
          <w:bdr w:val="none" w:sz="0" w:space="0" w:color="auto" w:frame="1"/>
          <w:lang w:eastAsia="ru-RU"/>
        </w:rPr>
        <w:t xml:space="preserve"> лейкопластыри; материалы перевязочные медицинские; материалы хирургические перевязочные; повязки гипсовые ортопедические; повязки для горячих компрессов; повязки для компрессов; повязки для суставов ортопедические; повязки наплечные хирургические; повязки поддерживающие.</w:t>
      </w: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11 </w:t>
      </w:r>
      <w:r w:rsidR="00363ED4">
        <w:rPr>
          <w:rFonts w:ascii="Times New Roman" w:eastAsia="Times New Roman" w:hAnsi="Times New Roman" w:cs="Times New Roman"/>
          <w:color w:val="000000"/>
          <w:sz w:val="26"/>
          <w:szCs w:val="26"/>
          <w:bdr w:val="none" w:sz="0" w:space="0" w:color="auto" w:frame="1"/>
          <w:lang w:eastAsia="ru-RU"/>
        </w:rPr>
        <w:t>-</w:t>
      </w:r>
      <w:r w:rsidRPr="00FD3401">
        <w:rPr>
          <w:rFonts w:ascii="Times New Roman" w:eastAsia="Times New Roman" w:hAnsi="Times New Roman" w:cs="Times New Roman"/>
          <w:color w:val="000000"/>
          <w:sz w:val="26"/>
          <w:szCs w:val="26"/>
          <w:bdr w:val="none" w:sz="0" w:space="0" w:color="auto" w:frame="1"/>
          <w:lang w:eastAsia="ru-RU"/>
        </w:rPr>
        <w:t xml:space="preserve"> аппараты для дезинфекции, в т. ч. для дезинфекции и обеззараживания медицинских отходов.</w:t>
      </w:r>
    </w:p>
    <w:p w:rsidR="0067250D" w:rsidRDefault="0067250D"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val="en-US"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i/>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Ни один из этих классов не соответствует предложенному к поставке товару. Антимонопольный орган признал отклонение заявки правомерным</w:t>
      </w:r>
      <w:r w:rsidR="00363ED4">
        <w:rPr>
          <w:rFonts w:ascii="Times New Roman" w:eastAsia="Times New Roman" w:hAnsi="Times New Roman" w:cs="Times New Roman"/>
          <w:color w:val="000000"/>
          <w:sz w:val="26"/>
          <w:szCs w:val="26"/>
          <w:bdr w:val="none" w:sz="0" w:space="0" w:color="auto" w:frame="1"/>
          <w:lang w:eastAsia="ru-RU"/>
        </w:rPr>
        <w:t xml:space="preserve"> </w:t>
      </w:r>
      <w:r w:rsidR="00363ED4" w:rsidRPr="00363ED4">
        <w:rPr>
          <w:rFonts w:ascii="Times New Roman" w:eastAsia="Times New Roman" w:hAnsi="Times New Roman" w:cs="Times New Roman"/>
          <w:i/>
          <w:color w:val="000000"/>
          <w:sz w:val="26"/>
          <w:szCs w:val="26"/>
          <w:bdr w:val="none" w:sz="0" w:space="0" w:color="auto" w:frame="1"/>
          <w:lang w:eastAsia="ru-RU"/>
        </w:rPr>
        <w:t xml:space="preserve">(решение </w:t>
      </w:r>
      <w:proofErr w:type="gramStart"/>
      <w:r w:rsidR="00363ED4" w:rsidRPr="00363ED4">
        <w:rPr>
          <w:rFonts w:ascii="Times New Roman" w:eastAsia="Times New Roman" w:hAnsi="Times New Roman" w:cs="Times New Roman"/>
          <w:i/>
          <w:color w:val="000000"/>
          <w:sz w:val="26"/>
          <w:szCs w:val="26"/>
          <w:bdr w:val="none" w:sz="0" w:space="0" w:color="auto" w:frame="1"/>
          <w:lang w:eastAsia="ru-RU"/>
        </w:rPr>
        <w:t>Новосибирского</w:t>
      </w:r>
      <w:proofErr w:type="gramEnd"/>
      <w:r w:rsidR="00363ED4" w:rsidRPr="00363ED4">
        <w:rPr>
          <w:rFonts w:ascii="Times New Roman" w:eastAsia="Times New Roman" w:hAnsi="Times New Roman" w:cs="Times New Roman"/>
          <w:i/>
          <w:color w:val="000000"/>
          <w:sz w:val="26"/>
          <w:szCs w:val="26"/>
          <w:bdr w:val="none" w:sz="0" w:space="0" w:color="auto" w:frame="1"/>
          <w:lang w:eastAsia="ru-RU"/>
        </w:rPr>
        <w:t xml:space="preserve"> УФАС России от 12.12.2025 № 054/06/99-3191/2025)</w:t>
      </w:r>
      <w:r w:rsidRPr="00FD3401">
        <w:rPr>
          <w:rFonts w:ascii="Times New Roman" w:eastAsia="Times New Roman" w:hAnsi="Times New Roman" w:cs="Times New Roman"/>
          <w:i/>
          <w:color w:val="000000"/>
          <w:sz w:val="26"/>
          <w:szCs w:val="26"/>
          <w:bdr w:val="none" w:sz="0" w:space="0" w:color="auto" w:frame="1"/>
          <w:lang w:eastAsia="ru-RU"/>
        </w:rPr>
        <w:t>.</w:t>
      </w:r>
    </w:p>
    <w:p w:rsidR="00973A96" w:rsidRDefault="00973A96"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A15895" w:rsidRDefault="00A15895"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A15895" w:rsidRDefault="00A15895"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A15895" w:rsidRDefault="00A15895"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A15895" w:rsidRDefault="00A15895"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FD3401" w:rsidP="0067250D">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lastRenderedPageBreak/>
        <w:t xml:space="preserve">Отдельного внимания заслуживает применение </w:t>
      </w:r>
      <w:r w:rsidRPr="00FD3401">
        <w:rPr>
          <w:rFonts w:ascii="Times New Roman" w:eastAsia="Times New Roman" w:hAnsi="Times New Roman" w:cs="Times New Roman"/>
          <w:b/>
          <w:color w:val="0070C0"/>
          <w:sz w:val="26"/>
          <w:szCs w:val="26"/>
          <w:bdr w:val="none" w:sz="0" w:space="0" w:color="auto" w:frame="1"/>
          <w:lang w:eastAsia="ru-RU"/>
        </w:rPr>
        <w:t>Мадридского Соглашения</w:t>
      </w:r>
      <w:r w:rsidRPr="00FD3401">
        <w:rPr>
          <w:rFonts w:ascii="Times New Roman" w:eastAsia="Times New Roman" w:hAnsi="Times New Roman" w:cs="Times New Roman"/>
          <w:color w:val="000000"/>
          <w:sz w:val="26"/>
          <w:szCs w:val="26"/>
          <w:bdr w:val="none" w:sz="0" w:space="0" w:color="auto" w:frame="1"/>
          <w:lang w:eastAsia="ru-RU"/>
        </w:rPr>
        <w:t xml:space="preserve"> в закупках.</w:t>
      </w:r>
    </w:p>
    <w:p w:rsidR="00FD3401" w:rsidRPr="00FD3401" w:rsidRDefault="00FD3401" w:rsidP="0067250D">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Согласно ст. 1479 ГК РФ на территории РФ действует исключительное право на товарный знак, зарегистрированный федеральным органом исполнительной власти по интеллектуальной собственности, а также в других случаях, предусмотренных международным договором РФ.</w:t>
      </w:r>
    </w:p>
    <w:p w:rsidR="00FD3401" w:rsidRPr="00FD3401" w:rsidRDefault="00FD3401" w:rsidP="0067250D">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Мадридское соглашение о международной регистрации знаков от 14.04.1891 с изменениями принято постановлением Совета Министров СССР от 03.09.1975 № 775-243 «О присоединении к Мадридскому соглашению» (Российская Федерация участвует в Мадридском соглашении о международной регистрации знаков как правопреемник СССР).</w:t>
      </w:r>
    </w:p>
    <w:p w:rsidR="00FD3401" w:rsidRPr="00FD3401" w:rsidRDefault="00FD3401" w:rsidP="0067250D">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proofErr w:type="gramStart"/>
      <w:r w:rsidRPr="00FD3401">
        <w:rPr>
          <w:rFonts w:ascii="Times New Roman" w:eastAsia="Times New Roman" w:hAnsi="Times New Roman" w:cs="Times New Roman"/>
          <w:color w:val="000000"/>
          <w:sz w:val="26"/>
          <w:szCs w:val="26"/>
          <w:bdr w:val="none" w:sz="0" w:space="0" w:color="auto" w:frame="1"/>
          <w:lang w:eastAsia="ru-RU"/>
        </w:rPr>
        <w:t xml:space="preserve">Из п. 2 ст. 1 Мадридского соглашения о международной регистрации знаков следует, что граждане каждой договаривающейся страны могут обеспечить во всех других странах </w:t>
      </w:r>
      <w:r w:rsidR="00973A96">
        <w:rPr>
          <w:rFonts w:ascii="Times New Roman" w:eastAsia="Times New Roman" w:hAnsi="Times New Roman" w:cs="Times New Roman"/>
          <w:color w:val="000000"/>
          <w:sz w:val="26"/>
          <w:szCs w:val="26"/>
          <w:bdr w:val="none" w:sz="0" w:space="0" w:color="auto" w:frame="1"/>
          <w:lang w:eastAsia="ru-RU"/>
        </w:rPr>
        <w:t xml:space="preserve">- </w:t>
      </w:r>
      <w:r w:rsidRPr="00FD3401">
        <w:rPr>
          <w:rFonts w:ascii="Times New Roman" w:eastAsia="Times New Roman" w:hAnsi="Times New Roman" w:cs="Times New Roman"/>
          <w:color w:val="000000"/>
          <w:sz w:val="26"/>
          <w:szCs w:val="26"/>
          <w:bdr w:val="none" w:sz="0" w:space="0" w:color="auto" w:frame="1"/>
          <w:lang w:eastAsia="ru-RU"/>
        </w:rPr>
        <w:t>участницах данного Соглашения охрану своих знаков, применяемых для товаров или услуг и зарегистрированных в стране происхождения, путем подачи заявок на указанные знаки в зарегистрированных в стране происхождения, путем подачи заявок на указанные знаки в Международное бюро интеллектуальной</w:t>
      </w:r>
      <w:proofErr w:type="gramEnd"/>
      <w:r w:rsidRPr="00FD3401">
        <w:rPr>
          <w:rFonts w:ascii="Times New Roman" w:eastAsia="Times New Roman" w:hAnsi="Times New Roman" w:cs="Times New Roman"/>
          <w:color w:val="000000"/>
          <w:sz w:val="26"/>
          <w:szCs w:val="26"/>
          <w:bdr w:val="none" w:sz="0" w:space="0" w:color="auto" w:frame="1"/>
          <w:lang w:eastAsia="ru-RU"/>
        </w:rPr>
        <w:t xml:space="preserve"> собственности (Международное бюро), упомянутое в Конвенции, учреждающей Всемирную организацию интеллектуальной собственности (ВОИС), при посредстве ведомства указанной страны происхождения.</w:t>
      </w:r>
    </w:p>
    <w:p w:rsidR="00FD3401" w:rsidRPr="00FD3401" w:rsidRDefault="00FD3401" w:rsidP="0067250D">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В соответствии с п. 1 ст. 4 Мадридского соглашения </w:t>
      </w:r>
      <w:proofErr w:type="gramStart"/>
      <w:r w:rsidRPr="00FD3401">
        <w:rPr>
          <w:rFonts w:ascii="Times New Roman" w:eastAsia="Times New Roman" w:hAnsi="Times New Roman" w:cs="Times New Roman"/>
          <w:color w:val="000000"/>
          <w:sz w:val="26"/>
          <w:szCs w:val="26"/>
          <w:bdr w:val="none" w:sz="0" w:space="0" w:color="auto" w:frame="1"/>
          <w:lang w:eastAsia="ru-RU"/>
        </w:rPr>
        <w:t>с даты регистрации</w:t>
      </w:r>
      <w:proofErr w:type="gramEnd"/>
      <w:r w:rsidRPr="00FD3401">
        <w:rPr>
          <w:rFonts w:ascii="Times New Roman" w:eastAsia="Times New Roman" w:hAnsi="Times New Roman" w:cs="Times New Roman"/>
          <w:color w:val="000000"/>
          <w:sz w:val="26"/>
          <w:szCs w:val="26"/>
          <w:bdr w:val="none" w:sz="0" w:space="0" w:color="auto" w:frame="1"/>
          <w:lang w:eastAsia="ru-RU"/>
        </w:rPr>
        <w:t>, произведенной таким образом в Международном бюро в соответствии с положениями статей 3 и 3ter (см. ниже), в каждой заинтересованной договаривающейся стране знаку предоставляется такая же охрана, как если бы он был заявлен там непосредственно.</w:t>
      </w:r>
    </w:p>
    <w:p w:rsidR="008035B4" w:rsidRDefault="008035B4" w:rsidP="00FD3401">
      <w:pPr>
        <w:shd w:val="clear" w:color="auto" w:fill="FFFFFF"/>
        <w:spacing w:after="0" w:line="240" w:lineRule="auto"/>
        <w:jc w:val="both"/>
        <w:textAlignment w:val="baseline"/>
        <w:rPr>
          <w:rFonts w:ascii="Times New Roman" w:eastAsia="Times New Roman" w:hAnsi="Times New Roman" w:cs="Times New Roman"/>
          <w:b/>
          <w:bCs/>
          <w:i/>
          <w:iCs/>
          <w:color w:val="000000"/>
          <w:sz w:val="26"/>
          <w:szCs w:val="26"/>
          <w:lang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b/>
          <w:bCs/>
          <w:i/>
          <w:iCs/>
          <w:color w:val="0070C0"/>
          <w:sz w:val="26"/>
          <w:szCs w:val="26"/>
          <w:lang w:eastAsia="ru-RU"/>
        </w:rPr>
      </w:pPr>
      <w:r w:rsidRPr="00E1041B">
        <w:rPr>
          <w:rFonts w:ascii="Times New Roman" w:eastAsia="Times New Roman" w:hAnsi="Times New Roman" w:cs="Times New Roman"/>
          <w:b/>
          <w:bCs/>
          <w:i/>
          <w:iCs/>
          <w:color w:val="0070C0"/>
          <w:sz w:val="26"/>
          <w:szCs w:val="26"/>
          <w:lang w:eastAsia="ru-RU"/>
        </w:rPr>
        <w:t>Извлечение:</w:t>
      </w: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b/>
          <w:color w:val="0070C0"/>
          <w:sz w:val="26"/>
          <w:szCs w:val="26"/>
          <w:lang w:eastAsia="ru-RU"/>
        </w:rPr>
      </w:pPr>
      <w:r w:rsidRPr="00FD3401">
        <w:rPr>
          <w:rFonts w:ascii="Times New Roman" w:eastAsia="Times New Roman" w:hAnsi="Times New Roman" w:cs="Times New Roman"/>
          <w:b/>
          <w:color w:val="0070C0"/>
          <w:sz w:val="26"/>
          <w:szCs w:val="26"/>
          <w:bdr w:val="none" w:sz="0" w:space="0" w:color="auto" w:frame="1"/>
          <w:lang w:eastAsia="ru-RU"/>
        </w:rPr>
        <w:t>Статья 3bis</w:t>
      </w: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Охрана, возникающая в результате международной регистрации, распространяется на любую договаривающуюся сторону только по просьбе лица, подающего международную заявку или являющегося владельцем международной регистрации. Однако такая просьба не может подаваться в отношении договаривающейся стороны, Ведомство которой является Ведомством происхождения.</w:t>
      </w:r>
    </w:p>
    <w:p w:rsidR="008035B4" w:rsidRDefault="008035B4" w:rsidP="00FD3401">
      <w:pPr>
        <w:shd w:val="clear" w:color="auto" w:fill="FFFFFF"/>
        <w:spacing w:after="0" w:line="240" w:lineRule="auto"/>
        <w:jc w:val="both"/>
        <w:textAlignment w:val="baseline"/>
        <w:rPr>
          <w:rFonts w:ascii="Times New Roman" w:eastAsia="Times New Roman" w:hAnsi="Times New Roman" w:cs="Times New Roman"/>
          <w:b/>
          <w:color w:val="0070C0"/>
          <w:sz w:val="26"/>
          <w:szCs w:val="26"/>
          <w:bdr w:val="none" w:sz="0" w:space="0" w:color="auto" w:frame="1"/>
          <w:lang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b/>
          <w:color w:val="0070C0"/>
          <w:sz w:val="26"/>
          <w:szCs w:val="26"/>
          <w:lang w:eastAsia="ru-RU"/>
        </w:rPr>
      </w:pPr>
      <w:r w:rsidRPr="00FD3401">
        <w:rPr>
          <w:rFonts w:ascii="Times New Roman" w:eastAsia="Times New Roman" w:hAnsi="Times New Roman" w:cs="Times New Roman"/>
          <w:b/>
          <w:color w:val="0070C0"/>
          <w:sz w:val="26"/>
          <w:szCs w:val="26"/>
          <w:bdr w:val="none" w:sz="0" w:space="0" w:color="auto" w:frame="1"/>
          <w:lang w:eastAsia="ru-RU"/>
        </w:rPr>
        <w:t xml:space="preserve">Статья 3 </w:t>
      </w:r>
      <w:proofErr w:type="spellStart"/>
      <w:r w:rsidRPr="00FD3401">
        <w:rPr>
          <w:rFonts w:ascii="Times New Roman" w:eastAsia="Times New Roman" w:hAnsi="Times New Roman" w:cs="Times New Roman"/>
          <w:b/>
          <w:color w:val="0070C0"/>
          <w:sz w:val="26"/>
          <w:szCs w:val="26"/>
          <w:bdr w:val="none" w:sz="0" w:space="0" w:color="auto" w:frame="1"/>
          <w:lang w:eastAsia="ru-RU"/>
        </w:rPr>
        <w:t>ter</w:t>
      </w:r>
      <w:proofErr w:type="spellEnd"/>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Любая просьба о распространении действия охраны, возникающей в результате международной регистрации, на любую договаривающуюся сторону конкретно упоминается в международной заявке.</w:t>
      </w:r>
    </w:p>
    <w:p w:rsidR="00DE4D3F" w:rsidRDefault="00DE4D3F"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Таким образом, преимущества для правообладателя в регистрации товарного знака через ВОИС заключаются в том, что, подав одно заявление о регистрации товарного знака с указанием на конкретные страны-члены ВОИС, такой товарный знак получает правовую охрану сразу во всех перечисленных странах.</w:t>
      </w:r>
    </w:p>
    <w:p w:rsidR="00DE4D3F" w:rsidRDefault="00DE4D3F"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DE4D3F" w:rsidRDefault="00DE4D3F"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DE4D3F" w:rsidRDefault="00DE4D3F"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DE4D3F" w:rsidRDefault="00DE4D3F"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DE4D3F" w:rsidRDefault="00DE4D3F"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DE4D3F" w:rsidRDefault="00DE4D3F"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DE4D3F" w:rsidRDefault="00DE4D3F"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FD3401" w:rsidP="00A15895">
      <w:pPr>
        <w:shd w:val="clear" w:color="auto" w:fill="FFFFFF"/>
        <w:spacing w:after="0" w:line="240" w:lineRule="auto"/>
        <w:jc w:val="center"/>
        <w:textAlignment w:val="baseline"/>
        <w:rPr>
          <w:rFonts w:ascii="Times New Roman" w:eastAsia="Times New Roman" w:hAnsi="Times New Roman" w:cs="Times New Roman"/>
          <w:b/>
          <w:color w:val="0070C0"/>
          <w:sz w:val="26"/>
          <w:szCs w:val="26"/>
          <w:lang w:eastAsia="ru-RU"/>
        </w:rPr>
      </w:pPr>
      <w:r w:rsidRPr="00FD3401">
        <w:rPr>
          <w:rFonts w:ascii="Times New Roman" w:eastAsia="Times New Roman" w:hAnsi="Times New Roman" w:cs="Times New Roman"/>
          <w:b/>
          <w:color w:val="0070C0"/>
          <w:sz w:val="26"/>
          <w:szCs w:val="26"/>
          <w:bdr w:val="none" w:sz="0" w:space="0" w:color="auto" w:frame="1"/>
          <w:lang w:eastAsia="ru-RU"/>
        </w:rPr>
        <w:lastRenderedPageBreak/>
        <w:t>Как пользоваться сайтом ВОИС</w:t>
      </w:r>
    </w:p>
    <w:p w:rsidR="00A15895" w:rsidRDefault="00A15895"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Во-первых, открываем сайт ВОИС в разделе поиска товарных знаков</w:t>
      </w:r>
      <w:r w:rsidR="00DE4D3F">
        <w:rPr>
          <w:rFonts w:ascii="Times New Roman" w:eastAsia="Times New Roman" w:hAnsi="Times New Roman" w:cs="Times New Roman"/>
          <w:color w:val="000000"/>
          <w:sz w:val="26"/>
          <w:szCs w:val="26"/>
          <w:bdr w:val="none" w:sz="0" w:space="0" w:color="auto" w:frame="1"/>
          <w:lang w:eastAsia="ru-RU"/>
        </w:rPr>
        <w:t xml:space="preserve"> </w:t>
      </w:r>
      <w:hyperlink r:id="rId13" w:history="1">
        <w:r w:rsidR="00DE4D3F" w:rsidRPr="001E18F4">
          <w:rPr>
            <w:rStyle w:val="a3"/>
            <w:sz w:val="25"/>
            <w:szCs w:val="25"/>
            <w:bdr w:val="none" w:sz="0" w:space="0" w:color="auto" w:frame="1"/>
            <w:shd w:val="clear" w:color="auto" w:fill="FFFFFF"/>
          </w:rPr>
          <w:t>https://www.w</w:t>
        </w:r>
        <w:r w:rsidR="00DE4D3F" w:rsidRPr="001E18F4">
          <w:rPr>
            <w:rStyle w:val="a3"/>
            <w:sz w:val="25"/>
            <w:szCs w:val="25"/>
            <w:bdr w:val="none" w:sz="0" w:space="0" w:color="auto" w:frame="1"/>
            <w:shd w:val="clear" w:color="auto" w:fill="FFFFFF"/>
          </w:rPr>
          <w:t>i</w:t>
        </w:r>
        <w:r w:rsidR="00DE4D3F" w:rsidRPr="001E18F4">
          <w:rPr>
            <w:rStyle w:val="a3"/>
            <w:sz w:val="25"/>
            <w:szCs w:val="25"/>
            <w:bdr w:val="none" w:sz="0" w:space="0" w:color="auto" w:frame="1"/>
            <w:shd w:val="clear" w:color="auto" w:fill="FFFFFF"/>
          </w:rPr>
          <w:t>po.int/ru/w</w:t>
        </w:r>
        <w:r w:rsidR="00DE4D3F" w:rsidRPr="001E18F4">
          <w:rPr>
            <w:rStyle w:val="a3"/>
            <w:sz w:val="25"/>
            <w:szCs w:val="25"/>
            <w:bdr w:val="none" w:sz="0" w:space="0" w:color="auto" w:frame="1"/>
            <w:shd w:val="clear" w:color="auto" w:fill="FFFFFF"/>
          </w:rPr>
          <w:t>e</w:t>
        </w:r>
        <w:r w:rsidR="00DE4D3F" w:rsidRPr="001E18F4">
          <w:rPr>
            <w:rStyle w:val="a3"/>
            <w:sz w:val="25"/>
            <w:szCs w:val="25"/>
            <w:bdr w:val="none" w:sz="0" w:space="0" w:color="auto" w:frame="1"/>
            <w:shd w:val="clear" w:color="auto" w:fill="FFFFFF"/>
          </w:rPr>
          <w:t>b/global-brand-database</w:t>
        </w:r>
      </w:hyperlink>
      <w:r w:rsidRPr="00FD3401">
        <w:rPr>
          <w:rFonts w:ascii="Times New Roman" w:eastAsia="Times New Roman" w:hAnsi="Times New Roman" w:cs="Times New Roman"/>
          <w:color w:val="000000"/>
          <w:sz w:val="26"/>
          <w:szCs w:val="26"/>
          <w:bdr w:val="none" w:sz="0" w:space="0" w:color="auto" w:frame="1"/>
          <w:lang w:eastAsia="ru-RU"/>
        </w:rPr>
        <w:t xml:space="preserve"> и переходим на глобальный поиск по брендам</w:t>
      </w:r>
      <w:r w:rsidR="00DE4D3F">
        <w:rPr>
          <w:rFonts w:ascii="Times New Roman" w:eastAsia="Times New Roman" w:hAnsi="Times New Roman" w:cs="Times New Roman"/>
          <w:color w:val="000000"/>
          <w:sz w:val="26"/>
          <w:szCs w:val="26"/>
          <w:bdr w:val="none" w:sz="0" w:space="0" w:color="auto" w:frame="1"/>
          <w:lang w:eastAsia="ru-RU"/>
        </w:rPr>
        <w:t xml:space="preserve"> </w:t>
      </w:r>
      <w:r w:rsidR="00DE4D3F" w:rsidRPr="00DE4D3F">
        <w:rPr>
          <w:rFonts w:ascii="Times New Roman" w:eastAsia="Times New Roman" w:hAnsi="Times New Roman" w:cs="Times New Roman"/>
          <w:i/>
          <w:color w:val="000000"/>
          <w:sz w:val="26"/>
          <w:szCs w:val="26"/>
          <w:bdr w:val="none" w:sz="0" w:space="0" w:color="auto" w:frame="1"/>
          <w:lang w:eastAsia="ru-RU"/>
        </w:rPr>
        <w:t>(данный сайт позволяет переключить язык с базового английского на русский, чем можно воспользоваться для упрощения процедуры поиска).</w:t>
      </w:r>
    </w:p>
    <w:p w:rsidR="00FD3401" w:rsidRPr="00FD3401" w:rsidRDefault="00FD3401" w:rsidP="00FD3401">
      <w:pPr>
        <w:shd w:val="clear" w:color="auto" w:fill="FFFFFF"/>
        <w:spacing w:after="0" w:line="240" w:lineRule="auto"/>
        <w:jc w:val="both"/>
        <w:textAlignment w:val="baseline"/>
        <w:rPr>
          <w:rFonts w:ascii="Arial" w:eastAsia="Times New Roman" w:hAnsi="Arial" w:cs="Arial"/>
          <w:color w:val="000000"/>
          <w:sz w:val="25"/>
          <w:szCs w:val="25"/>
          <w:lang w:eastAsia="ru-RU"/>
        </w:rPr>
      </w:pPr>
      <w:r w:rsidRPr="00FD3401">
        <w:rPr>
          <w:rFonts w:ascii="Arial" w:eastAsia="Times New Roman" w:hAnsi="Arial" w:cs="Arial"/>
          <w:color w:val="000000"/>
          <w:sz w:val="25"/>
          <w:szCs w:val="25"/>
          <w:bdr w:val="none" w:sz="0" w:space="0" w:color="auto" w:frame="1"/>
          <w:lang w:eastAsia="ru-RU"/>
        </w:rPr>
        <w:t> </w:t>
      </w:r>
      <w:r>
        <w:rPr>
          <w:rFonts w:ascii="Arial" w:eastAsia="Times New Roman" w:hAnsi="Arial" w:cs="Arial"/>
          <w:noProof/>
          <w:color w:val="000000"/>
          <w:sz w:val="25"/>
          <w:szCs w:val="25"/>
          <w:bdr w:val="none" w:sz="0" w:space="0" w:color="auto" w:frame="1"/>
          <w:lang w:eastAsia="ru-RU"/>
        </w:rPr>
        <w:drawing>
          <wp:inline distT="0" distB="0" distL="0" distR="0">
            <wp:extent cx="6140211" cy="3179826"/>
            <wp:effectExtent l="19050" t="0" r="0" b="0"/>
            <wp:docPr id="6" name="Рисунок 6" descr="https://xn--80aahqcqybgko.xn--p1ai/uploads/2026/10/%D0%B2%20%D1%81%D1%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80aahqcqybgko.xn--p1ai/uploads/2026/10/%D0%B2%20%D1%81%D1%826.jpg"/>
                    <pic:cNvPicPr>
                      <a:picLocks noChangeAspect="1" noChangeArrowheads="1"/>
                    </pic:cNvPicPr>
                  </pic:nvPicPr>
                  <pic:blipFill>
                    <a:blip r:embed="rId14" cstate="print"/>
                    <a:srcRect/>
                    <a:stretch>
                      <a:fillRect/>
                    </a:stretch>
                  </pic:blipFill>
                  <pic:spPr bwMode="auto">
                    <a:xfrm>
                      <a:off x="0" y="0"/>
                      <a:ext cx="6143790" cy="3181680"/>
                    </a:xfrm>
                    <a:prstGeom prst="rect">
                      <a:avLst/>
                    </a:prstGeom>
                    <a:noFill/>
                    <a:ln w="9525">
                      <a:noFill/>
                      <a:miter lim="800000"/>
                      <a:headEnd/>
                      <a:tailEnd/>
                    </a:ln>
                  </pic:spPr>
                </pic:pic>
              </a:graphicData>
            </a:graphic>
          </wp:inline>
        </w:drawing>
      </w: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FD3401" w:rsidRPr="005A1143"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r w:rsidRPr="00FD3401">
        <w:rPr>
          <w:rFonts w:ascii="Times New Roman" w:eastAsia="Times New Roman" w:hAnsi="Times New Roman" w:cs="Times New Roman"/>
          <w:color w:val="000000"/>
          <w:sz w:val="26"/>
          <w:szCs w:val="26"/>
          <w:bdr w:val="none" w:sz="0" w:space="0" w:color="auto" w:frame="1"/>
          <w:lang w:eastAsia="ru-RU"/>
        </w:rPr>
        <w:t xml:space="preserve">Во-вторых, вводим искомое обозначение для поиска. К примеру, </w:t>
      </w:r>
      <w:proofErr w:type="spellStart"/>
      <w:r w:rsidRPr="00FD3401">
        <w:rPr>
          <w:rFonts w:ascii="Times New Roman" w:eastAsia="Times New Roman" w:hAnsi="Times New Roman" w:cs="Times New Roman"/>
          <w:color w:val="000000"/>
          <w:sz w:val="26"/>
          <w:szCs w:val="26"/>
          <w:bdr w:val="none" w:sz="0" w:space="0" w:color="auto" w:frame="1"/>
          <w:lang w:eastAsia="ru-RU"/>
        </w:rPr>
        <w:t>Bayer</w:t>
      </w:r>
      <w:proofErr w:type="spellEnd"/>
      <w:r w:rsidRPr="00FD3401">
        <w:rPr>
          <w:rFonts w:ascii="Times New Roman" w:eastAsia="Times New Roman" w:hAnsi="Times New Roman" w:cs="Times New Roman"/>
          <w:color w:val="000000"/>
          <w:sz w:val="26"/>
          <w:szCs w:val="26"/>
          <w:bdr w:val="none" w:sz="0" w:space="0" w:color="auto" w:frame="1"/>
          <w:lang w:eastAsia="ru-RU"/>
        </w:rPr>
        <w:t>.</w:t>
      </w:r>
    </w:p>
    <w:p w:rsidR="00FD3401" w:rsidRPr="00FD3401" w:rsidRDefault="00FD3401" w:rsidP="00FD3401">
      <w:pPr>
        <w:shd w:val="clear" w:color="auto" w:fill="FFFFFF"/>
        <w:spacing w:after="0" w:line="240" w:lineRule="auto"/>
        <w:jc w:val="both"/>
        <w:textAlignment w:val="baseline"/>
        <w:rPr>
          <w:rFonts w:ascii="Arial" w:eastAsia="Times New Roman" w:hAnsi="Arial" w:cs="Arial"/>
          <w:color w:val="000000"/>
          <w:sz w:val="25"/>
          <w:szCs w:val="25"/>
          <w:lang w:eastAsia="ru-RU"/>
        </w:rPr>
      </w:pPr>
      <w:r w:rsidRPr="00FD3401">
        <w:rPr>
          <w:rFonts w:ascii="Arial" w:eastAsia="Times New Roman" w:hAnsi="Arial" w:cs="Arial"/>
          <w:color w:val="000000"/>
          <w:sz w:val="25"/>
          <w:szCs w:val="25"/>
          <w:bdr w:val="none" w:sz="0" w:space="0" w:color="auto" w:frame="1"/>
          <w:lang w:eastAsia="ru-RU"/>
        </w:rPr>
        <w:t> </w:t>
      </w:r>
      <w:r>
        <w:rPr>
          <w:rFonts w:ascii="Arial" w:eastAsia="Times New Roman" w:hAnsi="Arial" w:cs="Arial"/>
          <w:noProof/>
          <w:color w:val="000000"/>
          <w:sz w:val="25"/>
          <w:szCs w:val="25"/>
          <w:bdr w:val="none" w:sz="0" w:space="0" w:color="auto" w:frame="1"/>
          <w:lang w:eastAsia="ru-RU"/>
        </w:rPr>
        <w:drawing>
          <wp:inline distT="0" distB="0" distL="0" distR="0">
            <wp:extent cx="6148837" cy="2722660"/>
            <wp:effectExtent l="19050" t="0" r="4313" b="0"/>
            <wp:docPr id="7" name="Рисунок 7" descr="https://xn--80aahqcqybgko.xn--p1ai/uploads/2026/10/%D0%B2%20%D1%81%D1%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ahqcqybgko.xn--p1ai/uploads/2026/10/%D0%B2%20%D1%81%D1%827.jpg"/>
                    <pic:cNvPicPr>
                      <a:picLocks noChangeAspect="1" noChangeArrowheads="1"/>
                    </pic:cNvPicPr>
                  </pic:nvPicPr>
                  <pic:blipFill>
                    <a:blip r:embed="rId15" cstate="print"/>
                    <a:srcRect/>
                    <a:stretch>
                      <a:fillRect/>
                    </a:stretch>
                  </pic:blipFill>
                  <pic:spPr bwMode="auto">
                    <a:xfrm>
                      <a:off x="0" y="0"/>
                      <a:ext cx="6149809" cy="2723090"/>
                    </a:xfrm>
                    <a:prstGeom prst="rect">
                      <a:avLst/>
                    </a:prstGeom>
                    <a:noFill/>
                    <a:ln w="9525">
                      <a:noFill/>
                      <a:miter lim="800000"/>
                      <a:headEnd/>
                      <a:tailEnd/>
                    </a:ln>
                  </pic:spPr>
                </pic:pic>
              </a:graphicData>
            </a:graphic>
          </wp:inline>
        </w:drawing>
      </w: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D7687" w:rsidRDefault="005D7687"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D7687" w:rsidRDefault="005D7687"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5A1143" w:rsidRDefault="005A1143"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lastRenderedPageBreak/>
        <w:t>В-третьих, открываем страницу международного товарного знака.</w:t>
      </w:r>
    </w:p>
    <w:p w:rsidR="00FD3401" w:rsidRPr="00FD3401" w:rsidRDefault="00FD3401" w:rsidP="00FD3401">
      <w:pPr>
        <w:shd w:val="clear" w:color="auto" w:fill="FFFFFF"/>
        <w:spacing w:after="0" w:line="240" w:lineRule="auto"/>
        <w:jc w:val="both"/>
        <w:textAlignment w:val="baseline"/>
        <w:rPr>
          <w:rFonts w:ascii="Arial" w:eastAsia="Times New Roman" w:hAnsi="Arial" w:cs="Arial"/>
          <w:color w:val="000000"/>
          <w:sz w:val="25"/>
          <w:szCs w:val="25"/>
          <w:lang w:eastAsia="ru-RU"/>
        </w:rPr>
      </w:pPr>
      <w:r w:rsidRPr="00FD3401">
        <w:rPr>
          <w:rFonts w:ascii="Arial" w:eastAsia="Times New Roman" w:hAnsi="Arial" w:cs="Arial"/>
          <w:color w:val="000000"/>
          <w:sz w:val="25"/>
          <w:szCs w:val="25"/>
          <w:bdr w:val="none" w:sz="0" w:space="0" w:color="auto" w:frame="1"/>
          <w:lang w:eastAsia="ru-RU"/>
        </w:rPr>
        <w:t> </w:t>
      </w:r>
      <w:r>
        <w:rPr>
          <w:rFonts w:ascii="Arial" w:eastAsia="Times New Roman" w:hAnsi="Arial" w:cs="Arial"/>
          <w:noProof/>
          <w:color w:val="000000"/>
          <w:sz w:val="25"/>
          <w:szCs w:val="25"/>
          <w:bdr w:val="none" w:sz="0" w:space="0" w:color="auto" w:frame="1"/>
          <w:lang w:eastAsia="ru-RU"/>
        </w:rPr>
        <w:drawing>
          <wp:inline distT="0" distB="0" distL="0" distR="0">
            <wp:extent cx="6209222" cy="2536166"/>
            <wp:effectExtent l="19050" t="0" r="1078" b="0"/>
            <wp:docPr id="8" name="Рисунок 8" descr="https://xn--80aahqcqybgko.xn--p1ai/uploads/2026/10/%D0%B2%20%D1%81%D1%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80aahqcqybgko.xn--p1ai/uploads/2026/10/%D0%B2%20%D1%81%D1%828.jpg"/>
                    <pic:cNvPicPr>
                      <a:picLocks noChangeAspect="1" noChangeArrowheads="1"/>
                    </pic:cNvPicPr>
                  </pic:nvPicPr>
                  <pic:blipFill>
                    <a:blip r:embed="rId16" cstate="print"/>
                    <a:srcRect/>
                    <a:stretch>
                      <a:fillRect/>
                    </a:stretch>
                  </pic:blipFill>
                  <pic:spPr bwMode="auto">
                    <a:xfrm>
                      <a:off x="0" y="0"/>
                      <a:ext cx="6206594" cy="2535092"/>
                    </a:xfrm>
                    <a:prstGeom prst="rect">
                      <a:avLst/>
                    </a:prstGeom>
                    <a:noFill/>
                    <a:ln w="9525">
                      <a:noFill/>
                      <a:miter lim="800000"/>
                      <a:headEnd/>
                      <a:tailEnd/>
                    </a:ln>
                  </pic:spPr>
                </pic:pic>
              </a:graphicData>
            </a:graphic>
          </wp:inline>
        </w:drawing>
      </w:r>
    </w:p>
    <w:p w:rsidR="00960BF0" w:rsidRDefault="00960BF0" w:rsidP="00FD3401">
      <w:pPr>
        <w:shd w:val="clear" w:color="auto" w:fill="FFFFFF"/>
        <w:spacing w:after="0" w:line="240" w:lineRule="auto"/>
        <w:jc w:val="both"/>
        <w:textAlignment w:val="baseline"/>
        <w:rPr>
          <w:rFonts w:ascii="Arial" w:eastAsia="Times New Roman" w:hAnsi="Arial" w:cs="Arial"/>
          <w:color w:val="000000"/>
          <w:sz w:val="25"/>
          <w:szCs w:val="25"/>
          <w:bdr w:val="none" w:sz="0" w:space="0" w:color="auto" w:frame="1"/>
          <w:lang w:eastAsia="ru-RU"/>
        </w:rPr>
      </w:pPr>
    </w:p>
    <w:p w:rsidR="00E1041B" w:rsidRDefault="00E1041B"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Следует убедиться, что товарный знак ВОИС распространяется на Россию. Данный факт может быть установлен по картинке ниже:</w:t>
      </w:r>
    </w:p>
    <w:p w:rsidR="00FD3401" w:rsidRPr="00FD3401" w:rsidRDefault="00FD3401" w:rsidP="00FD3401">
      <w:pPr>
        <w:shd w:val="clear" w:color="auto" w:fill="FFFFFF"/>
        <w:spacing w:after="0" w:line="240" w:lineRule="auto"/>
        <w:jc w:val="both"/>
        <w:textAlignment w:val="baseline"/>
        <w:rPr>
          <w:rFonts w:ascii="Arial" w:eastAsia="Times New Roman" w:hAnsi="Arial" w:cs="Arial"/>
          <w:color w:val="000000"/>
          <w:sz w:val="25"/>
          <w:szCs w:val="25"/>
          <w:lang w:eastAsia="ru-RU"/>
        </w:rPr>
      </w:pPr>
      <w:r w:rsidRPr="00FD3401">
        <w:rPr>
          <w:rFonts w:ascii="Arial" w:eastAsia="Times New Roman" w:hAnsi="Arial" w:cs="Arial"/>
          <w:color w:val="000000"/>
          <w:sz w:val="25"/>
          <w:szCs w:val="25"/>
          <w:bdr w:val="none" w:sz="0" w:space="0" w:color="auto" w:frame="1"/>
          <w:lang w:eastAsia="ru-RU"/>
        </w:rPr>
        <w:t> </w:t>
      </w:r>
      <w:r>
        <w:rPr>
          <w:rFonts w:ascii="Arial" w:eastAsia="Times New Roman" w:hAnsi="Arial" w:cs="Arial"/>
          <w:noProof/>
          <w:color w:val="000000"/>
          <w:sz w:val="25"/>
          <w:szCs w:val="25"/>
          <w:bdr w:val="none" w:sz="0" w:space="0" w:color="auto" w:frame="1"/>
          <w:lang w:eastAsia="ru-RU"/>
        </w:rPr>
        <w:drawing>
          <wp:inline distT="0" distB="0" distL="0" distR="0">
            <wp:extent cx="6254151" cy="3069838"/>
            <wp:effectExtent l="19050" t="0" r="0" b="0"/>
            <wp:docPr id="9" name="Рисунок 9" descr="https://xn--80aahqcqybgko.xn--p1ai/uploads/2026/10/%D0%B2%20%D1%81%D1%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80aahqcqybgko.xn--p1ai/uploads/2026/10/%D0%B2%20%D1%81%D1%829.jpg"/>
                    <pic:cNvPicPr>
                      <a:picLocks noChangeAspect="1" noChangeArrowheads="1"/>
                    </pic:cNvPicPr>
                  </pic:nvPicPr>
                  <pic:blipFill>
                    <a:blip r:embed="rId17" cstate="print"/>
                    <a:srcRect/>
                    <a:stretch>
                      <a:fillRect/>
                    </a:stretch>
                  </pic:blipFill>
                  <pic:spPr bwMode="auto">
                    <a:xfrm>
                      <a:off x="0" y="0"/>
                      <a:ext cx="6252437" cy="3068996"/>
                    </a:xfrm>
                    <a:prstGeom prst="rect">
                      <a:avLst/>
                    </a:prstGeom>
                    <a:noFill/>
                    <a:ln w="9525">
                      <a:noFill/>
                      <a:miter lim="800000"/>
                      <a:headEnd/>
                      <a:tailEnd/>
                    </a:ln>
                  </pic:spPr>
                </pic:pic>
              </a:graphicData>
            </a:graphic>
          </wp:inline>
        </w:drawing>
      </w:r>
    </w:p>
    <w:p w:rsidR="00E1041B" w:rsidRDefault="00E1041B"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i/>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В перечне имеется указание на Россию, что свидетельствует об охране такого товарного знака в РФ. Отсутствие указания на Россию в списке стран означает, что такое обозначение не признается охраняемым товарным знаком в РФ. Этот вывод поддержан Судом по интеллектуальным правам и активно применяется в антимонопольной практике</w:t>
      </w:r>
      <w:r w:rsidR="009631B9" w:rsidRPr="009631B9">
        <w:rPr>
          <w:rFonts w:ascii="Times New Roman" w:eastAsia="Times New Roman" w:hAnsi="Times New Roman" w:cs="Times New Roman"/>
          <w:color w:val="000000"/>
          <w:sz w:val="26"/>
          <w:szCs w:val="26"/>
          <w:bdr w:val="none" w:sz="0" w:space="0" w:color="auto" w:frame="1"/>
          <w:lang w:eastAsia="ru-RU"/>
        </w:rPr>
        <w:t xml:space="preserve"> </w:t>
      </w:r>
      <w:r w:rsidR="009631B9" w:rsidRPr="009631B9">
        <w:rPr>
          <w:rFonts w:ascii="Times New Roman" w:eastAsia="Times New Roman" w:hAnsi="Times New Roman" w:cs="Times New Roman"/>
          <w:i/>
          <w:color w:val="000000"/>
          <w:sz w:val="26"/>
          <w:szCs w:val="26"/>
          <w:bdr w:val="none" w:sz="0" w:space="0" w:color="auto" w:frame="1"/>
          <w:lang w:eastAsia="ru-RU"/>
        </w:rPr>
        <w:t xml:space="preserve">(решение </w:t>
      </w:r>
      <w:proofErr w:type="gramStart"/>
      <w:r w:rsidR="009631B9" w:rsidRPr="009631B9">
        <w:rPr>
          <w:rFonts w:ascii="Times New Roman" w:eastAsia="Times New Roman" w:hAnsi="Times New Roman" w:cs="Times New Roman"/>
          <w:i/>
          <w:color w:val="000000"/>
          <w:sz w:val="26"/>
          <w:szCs w:val="26"/>
          <w:bdr w:val="none" w:sz="0" w:space="0" w:color="auto" w:frame="1"/>
          <w:lang w:eastAsia="ru-RU"/>
        </w:rPr>
        <w:t>Липецкого</w:t>
      </w:r>
      <w:proofErr w:type="gramEnd"/>
      <w:r w:rsidR="009631B9" w:rsidRPr="009631B9">
        <w:rPr>
          <w:rFonts w:ascii="Times New Roman" w:eastAsia="Times New Roman" w:hAnsi="Times New Roman" w:cs="Times New Roman"/>
          <w:i/>
          <w:color w:val="000000"/>
          <w:sz w:val="26"/>
          <w:szCs w:val="26"/>
          <w:bdr w:val="none" w:sz="0" w:space="0" w:color="auto" w:frame="1"/>
          <w:lang w:eastAsia="ru-RU"/>
        </w:rPr>
        <w:t xml:space="preserve"> УФАС России от 20.03.2025 № 048/06/106-245/2025)</w:t>
      </w:r>
      <w:r w:rsidRPr="00FD3401">
        <w:rPr>
          <w:rFonts w:ascii="Times New Roman" w:eastAsia="Times New Roman" w:hAnsi="Times New Roman" w:cs="Times New Roman"/>
          <w:i/>
          <w:color w:val="000000"/>
          <w:sz w:val="26"/>
          <w:szCs w:val="26"/>
          <w:bdr w:val="none" w:sz="0" w:space="0" w:color="auto" w:frame="1"/>
          <w:lang w:eastAsia="ru-RU"/>
        </w:rPr>
        <w:t>.</w:t>
      </w:r>
    </w:p>
    <w:p w:rsidR="009631B9" w:rsidRDefault="009631B9" w:rsidP="00FD3401">
      <w:pPr>
        <w:shd w:val="clear" w:color="auto" w:fill="FFFFFF"/>
        <w:spacing w:after="0" w:line="240" w:lineRule="auto"/>
        <w:jc w:val="both"/>
        <w:textAlignment w:val="baseline"/>
        <w:rPr>
          <w:rFonts w:ascii="Arial" w:eastAsia="Times New Roman" w:hAnsi="Arial" w:cs="Arial"/>
          <w:b/>
          <w:bCs/>
          <w:i/>
          <w:iCs/>
          <w:color w:val="0070C0"/>
          <w:sz w:val="25"/>
          <w:lang w:val="en-US"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b/>
          <w:bCs/>
          <w:i/>
          <w:iCs/>
          <w:color w:val="0070C0"/>
          <w:sz w:val="26"/>
          <w:szCs w:val="26"/>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b/>
          <w:bCs/>
          <w:i/>
          <w:iCs/>
          <w:color w:val="0070C0"/>
          <w:sz w:val="26"/>
          <w:szCs w:val="26"/>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b/>
          <w:bCs/>
          <w:i/>
          <w:iCs/>
          <w:color w:val="0070C0"/>
          <w:sz w:val="26"/>
          <w:szCs w:val="26"/>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b/>
          <w:bCs/>
          <w:i/>
          <w:iCs/>
          <w:color w:val="0070C0"/>
          <w:sz w:val="26"/>
          <w:szCs w:val="26"/>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b/>
          <w:bCs/>
          <w:i/>
          <w:iCs/>
          <w:color w:val="0070C0"/>
          <w:sz w:val="26"/>
          <w:szCs w:val="26"/>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b/>
          <w:bCs/>
          <w:i/>
          <w:iCs/>
          <w:color w:val="0070C0"/>
          <w:sz w:val="26"/>
          <w:szCs w:val="26"/>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b/>
          <w:bCs/>
          <w:i/>
          <w:iCs/>
          <w:color w:val="0070C0"/>
          <w:sz w:val="26"/>
          <w:szCs w:val="26"/>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b/>
          <w:bCs/>
          <w:i/>
          <w:iCs/>
          <w:color w:val="0070C0"/>
          <w:sz w:val="26"/>
          <w:szCs w:val="26"/>
          <w:lang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b/>
          <w:bCs/>
          <w:i/>
          <w:iCs/>
          <w:color w:val="000000"/>
          <w:sz w:val="26"/>
          <w:szCs w:val="26"/>
          <w:lang w:eastAsia="ru-RU"/>
        </w:rPr>
      </w:pPr>
      <w:r w:rsidRPr="00E1041B">
        <w:rPr>
          <w:rFonts w:ascii="Times New Roman" w:eastAsia="Times New Roman" w:hAnsi="Times New Roman" w:cs="Times New Roman"/>
          <w:b/>
          <w:bCs/>
          <w:i/>
          <w:iCs/>
          <w:color w:val="0070C0"/>
          <w:sz w:val="26"/>
          <w:szCs w:val="26"/>
          <w:lang w:eastAsia="ru-RU"/>
        </w:rPr>
        <w:lastRenderedPageBreak/>
        <w:t>Извлечение</w:t>
      </w: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proofErr w:type="gramStart"/>
      <w:r w:rsidRPr="00FD3401">
        <w:rPr>
          <w:rFonts w:ascii="Times New Roman" w:eastAsia="Times New Roman" w:hAnsi="Times New Roman" w:cs="Times New Roman"/>
          <w:color w:val="000000"/>
          <w:sz w:val="26"/>
          <w:szCs w:val="26"/>
          <w:bdr w:val="none" w:sz="0" w:space="0" w:color="auto" w:frame="1"/>
          <w:lang w:eastAsia="ru-RU"/>
        </w:rPr>
        <w:t>Товарному знаку, зарегистрированному в какой-либо стране иностранного происхождения, может быть предоставлена правовая охрана на территории РФ, лишь в случае его регистрации в Государственном реестре товарных знаков на территории Российской Федерации по заявлению такого правообладателя, в связи с чем, соответственно, такому зарегистрированному в Российской Федерации товарному знаку выдается свидетельство о предоставлении ему правовой охраны, а также указанные сведения отмечаются в реестре</w:t>
      </w:r>
      <w:proofErr w:type="gramEnd"/>
      <w:r w:rsidRPr="00FD3401">
        <w:rPr>
          <w:rFonts w:ascii="Times New Roman" w:eastAsia="Times New Roman" w:hAnsi="Times New Roman" w:cs="Times New Roman"/>
          <w:color w:val="000000"/>
          <w:sz w:val="26"/>
          <w:szCs w:val="26"/>
          <w:bdr w:val="none" w:sz="0" w:space="0" w:color="auto" w:frame="1"/>
          <w:lang w:eastAsia="ru-RU"/>
        </w:rPr>
        <w:t xml:space="preserve"> международной регистрации товарных знаков.</w:t>
      </w: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В остальном, анализ сведений о товарном знаке не отличается от применимого для сайта Роспатента.</w:t>
      </w: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Отметим, что перечень классов NCL в рамках ВОИС может отличаться от классов МКТУ, в отношении которых предоставляется охрана международному товарному знаку на территории РФ. Иными словами, если на сайте Роспатента указан международный товарный знак, следует применять классы МКТУ, указанные Роспатентом. Если же на сайте Роспатента международного товарного знака нет (он указан только на сайте ВОИС с предоставлением охраны в РФ), смотрим классы NCL.</w:t>
      </w: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i/>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Такая сложная конструкция в соотношении международного и российского законодательства может приводить к спорам между заказчиком и антимонопольным органом о том, является ли обозначение товарным знаком в РФ</w:t>
      </w:r>
      <w:r w:rsidR="00FA19ED" w:rsidRPr="00FA19ED">
        <w:rPr>
          <w:rFonts w:ascii="Times New Roman" w:eastAsia="Times New Roman" w:hAnsi="Times New Roman" w:cs="Times New Roman"/>
          <w:color w:val="000000"/>
          <w:sz w:val="26"/>
          <w:szCs w:val="26"/>
          <w:bdr w:val="none" w:sz="0" w:space="0" w:color="auto" w:frame="1"/>
          <w:lang w:eastAsia="ru-RU"/>
        </w:rPr>
        <w:t xml:space="preserve"> </w:t>
      </w:r>
      <w:r w:rsidR="00FA19ED" w:rsidRPr="00FA19ED">
        <w:rPr>
          <w:rFonts w:ascii="Times New Roman" w:eastAsia="Times New Roman" w:hAnsi="Times New Roman" w:cs="Times New Roman"/>
          <w:i/>
          <w:color w:val="000000"/>
          <w:sz w:val="26"/>
          <w:szCs w:val="26"/>
          <w:bdr w:val="none" w:sz="0" w:space="0" w:color="auto" w:frame="1"/>
          <w:lang w:eastAsia="ru-RU"/>
        </w:rPr>
        <w:t>(постановление Суда по интеллектуальным правам от 15.01.2020 № С01-1372/2019 по делу № А56-7629/2019)</w:t>
      </w:r>
      <w:r w:rsidRPr="00FD3401">
        <w:rPr>
          <w:rFonts w:ascii="Times New Roman" w:eastAsia="Times New Roman" w:hAnsi="Times New Roman" w:cs="Times New Roman"/>
          <w:i/>
          <w:color w:val="000000"/>
          <w:sz w:val="26"/>
          <w:szCs w:val="26"/>
          <w:bdr w:val="none" w:sz="0" w:space="0" w:color="auto" w:frame="1"/>
          <w:lang w:eastAsia="ru-RU"/>
        </w:rPr>
        <w:t>.</w:t>
      </w:r>
    </w:p>
    <w:p w:rsidR="00FA19ED" w:rsidRDefault="00FA19ED" w:rsidP="00FD3401">
      <w:pPr>
        <w:shd w:val="clear" w:color="auto" w:fill="FFFFFF"/>
        <w:spacing w:after="0" w:line="240" w:lineRule="auto"/>
        <w:jc w:val="both"/>
        <w:textAlignment w:val="baseline"/>
        <w:rPr>
          <w:rFonts w:ascii="Arial" w:eastAsia="Times New Roman" w:hAnsi="Arial" w:cs="Arial"/>
          <w:b/>
          <w:bCs/>
          <w:i/>
          <w:iCs/>
          <w:color w:val="000000"/>
          <w:sz w:val="25"/>
          <w:lang w:val="en-US" w:eastAsia="ru-RU"/>
        </w:rPr>
      </w:pPr>
    </w:p>
    <w:p w:rsidR="00FD3401" w:rsidRPr="00FD3401" w:rsidRDefault="00FD3401" w:rsidP="00C93A10">
      <w:pPr>
        <w:shd w:val="clear" w:color="auto" w:fill="FFFFFF"/>
        <w:spacing w:after="0" w:line="240" w:lineRule="auto"/>
        <w:ind w:firstLine="567"/>
        <w:jc w:val="both"/>
        <w:textAlignment w:val="baseline"/>
        <w:rPr>
          <w:rFonts w:ascii="Times New Roman" w:eastAsia="Times New Roman" w:hAnsi="Times New Roman" w:cs="Times New Roman"/>
          <w:b/>
          <w:bCs/>
          <w:i/>
          <w:iCs/>
          <w:color w:val="0070C0"/>
          <w:sz w:val="26"/>
          <w:szCs w:val="26"/>
          <w:lang w:eastAsia="ru-RU"/>
        </w:rPr>
      </w:pPr>
      <w:r w:rsidRPr="00FA19ED">
        <w:rPr>
          <w:rFonts w:ascii="Times New Roman" w:eastAsia="Times New Roman" w:hAnsi="Times New Roman" w:cs="Times New Roman"/>
          <w:b/>
          <w:bCs/>
          <w:i/>
          <w:iCs/>
          <w:color w:val="0070C0"/>
          <w:sz w:val="26"/>
          <w:szCs w:val="26"/>
          <w:lang w:eastAsia="ru-RU"/>
        </w:rPr>
        <w:t>Пример</w:t>
      </w:r>
    </w:p>
    <w:p w:rsidR="00FD3401" w:rsidRPr="00FD3401" w:rsidRDefault="00FD3401" w:rsidP="00C93A10">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Участник закупки обратился в суд с заявлением о признании решения антимонопольного органа недействительным.</w:t>
      </w:r>
    </w:p>
    <w:p w:rsidR="00FD3401" w:rsidRDefault="00FD3401" w:rsidP="00C93A10">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val="en-US" w:eastAsia="ru-RU"/>
        </w:rPr>
      </w:pPr>
      <w:r w:rsidRPr="00FD3401">
        <w:rPr>
          <w:rFonts w:ascii="Times New Roman" w:eastAsia="Times New Roman" w:hAnsi="Times New Roman" w:cs="Times New Roman"/>
          <w:color w:val="000000"/>
          <w:sz w:val="26"/>
          <w:szCs w:val="26"/>
          <w:bdr w:val="none" w:sz="0" w:space="0" w:color="auto" w:frame="1"/>
          <w:lang w:eastAsia="ru-RU"/>
        </w:rPr>
        <w:t>УФАС полагал, что в заявке указаны недостоверные сведения о товарном знаке. На предложенный к поставке товар (инжектор) товарный знак не распространялся: класс МКТУ на сайте Роспатента не содержал указания на инжектор.</w:t>
      </w:r>
    </w:p>
    <w:p w:rsidR="005C7F53" w:rsidRPr="00FD3401" w:rsidRDefault="005C7F53"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val="en-US" w:eastAsia="ru-RU"/>
        </w:rPr>
      </w:pPr>
    </w:p>
    <w:p w:rsidR="00FD3401" w:rsidRPr="00FD3401" w:rsidRDefault="00FD3401" w:rsidP="00FD3401">
      <w:pPr>
        <w:shd w:val="clear" w:color="auto" w:fill="FFFFFF"/>
        <w:spacing w:after="180" w:line="240" w:lineRule="auto"/>
        <w:jc w:val="both"/>
        <w:textAlignment w:val="baseline"/>
        <w:rPr>
          <w:rFonts w:ascii="Arial" w:eastAsia="Times New Roman" w:hAnsi="Arial" w:cs="Arial"/>
          <w:color w:val="000000"/>
          <w:sz w:val="25"/>
          <w:szCs w:val="25"/>
          <w:lang w:eastAsia="ru-RU"/>
        </w:rPr>
      </w:pPr>
      <w:r>
        <w:rPr>
          <w:rFonts w:ascii="Arial" w:eastAsia="Times New Roman" w:hAnsi="Arial" w:cs="Arial"/>
          <w:noProof/>
          <w:color w:val="000000"/>
          <w:sz w:val="25"/>
          <w:szCs w:val="25"/>
          <w:lang w:eastAsia="ru-RU"/>
        </w:rPr>
        <w:drawing>
          <wp:inline distT="0" distB="0" distL="0" distR="0">
            <wp:extent cx="6228272" cy="3459192"/>
            <wp:effectExtent l="19050" t="0" r="1078" b="0"/>
            <wp:docPr id="10" name="Рисунок 10" descr="https://xn--80aahqcqybgko.xn--p1ai/uploads/2026/10/%D0%B2%20%D1%81%D1%8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80aahqcqybgko.xn--p1ai/uploads/2026/10/%D0%B2%20%D1%81%D1%8210.jpg"/>
                    <pic:cNvPicPr>
                      <a:picLocks noChangeAspect="1" noChangeArrowheads="1"/>
                    </pic:cNvPicPr>
                  </pic:nvPicPr>
                  <pic:blipFill>
                    <a:blip r:embed="rId18" cstate="print"/>
                    <a:srcRect/>
                    <a:stretch>
                      <a:fillRect/>
                    </a:stretch>
                  </pic:blipFill>
                  <pic:spPr bwMode="auto">
                    <a:xfrm>
                      <a:off x="0" y="0"/>
                      <a:ext cx="6229143" cy="3459676"/>
                    </a:xfrm>
                    <a:prstGeom prst="rect">
                      <a:avLst/>
                    </a:prstGeom>
                    <a:noFill/>
                    <a:ln w="9525">
                      <a:noFill/>
                      <a:miter lim="800000"/>
                      <a:headEnd/>
                      <a:tailEnd/>
                    </a:ln>
                  </pic:spPr>
                </pic:pic>
              </a:graphicData>
            </a:graphic>
          </wp:inline>
        </w:drawing>
      </w:r>
    </w:p>
    <w:p w:rsidR="005C7F53" w:rsidRPr="005C7F53" w:rsidRDefault="005C7F53"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val="en-US"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5D7687" w:rsidRDefault="005D7687"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lastRenderedPageBreak/>
        <w:t>Участник сделал ссылку на сайт ВОИС, где класс 10 (инжекторы) был указан.</w:t>
      </w:r>
    </w:p>
    <w:p w:rsidR="00FD3401" w:rsidRPr="00FD3401" w:rsidRDefault="00FD3401" w:rsidP="00FD3401">
      <w:pPr>
        <w:shd w:val="clear" w:color="auto" w:fill="FFFFFF"/>
        <w:spacing w:after="0" w:line="240" w:lineRule="auto"/>
        <w:jc w:val="both"/>
        <w:textAlignment w:val="baseline"/>
        <w:rPr>
          <w:rFonts w:ascii="Arial" w:eastAsia="Times New Roman" w:hAnsi="Arial" w:cs="Arial"/>
          <w:color w:val="000000"/>
          <w:sz w:val="25"/>
          <w:szCs w:val="25"/>
          <w:lang w:eastAsia="ru-RU"/>
        </w:rPr>
      </w:pPr>
      <w:r>
        <w:rPr>
          <w:rFonts w:ascii="Arial" w:eastAsia="Times New Roman" w:hAnsi="Arial" w:cs="Arial"/>
          <w:noProof/>
          <w:color w:val="000000"/>
          <w:sz w:val="25"/>
          <w:szCs w:val="25"/>
          <w:bdr w:val="none" w:sz="0" w:space="0" w:color="auto" w:frame="1"/>
          <w:lang w:eastAsia="ru-RU"/>
        </w:rPr>
        <w:drawing>
          <wp:inline distT="0" distB="0" distL="0" distR="0">
            <wp:extent cx="6226475" cy="3749109"/>
            <wp:effectExtent l="19050" t="0" r="2875" b="0"/>
            <wp:docPr id="11" name="Рисунок 11" descr="https://xn--80aahqcqybgko.xn--p1ai/uploads/2026/10/%D0%B2%20%D1%81%D1%8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80aahqcqybgko.xn--p1ai/uploads/2026/10/%D0%B2%20%D1%81%D1%8211.jpg"/>
                    <pic:cNvPicPr>
                      <a:picLocks noChangeAspect="1" noChangeArrowheads="1"/>
                    </pic:cNvPicPr>
                  </pic:nvPicPr>
                  <pic:blipFill>
                    <a:blip r:embed="rId19" cstate="print"/>
                    <a:srcRect/>
                    <a:stretch>
                      <a:fillRect/>
                    </a:stretch>
                  </pic:blipFill>
                  <pic:spPr bwMode="auto">
                    <a:xfrm>
                      <a:off x="0" y="0"/>
                      <a:ext cx="6231633" cy="3752215"/>
                    </a:xfrm>
                    <a:prstGeom prst="rect">
                      <a:avLst/>
                    </a:prstGeom>
                    <a:noFill/>
                    <a:ln w="9525">
                      <a:noFill/>
                      <a:miter lim="800000"/>
                      <a:headEnd/>
                      <a:tailEnd/>
                    </a:ln>
                  </pic:spPr>
                </pic:pic>
              </a:graphicData>
            </a:graphic>
          </wp:inline>
        </w:drawing>
      </w:r>
    </w:p>
    <w:p w:rsidR="00C71624" w:rsidRDefault="00C71624"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val="en-US" w:eastAsia="ru-RU"/>
        </w:rPr>
      </w:pP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Суд признал</w:t>
      </w:r>
      <w:r w:rsidR="00C71624" w:rsidRPr="00C71624">
        <w:rPr>
          <w:rFonts w:ascii="Times New Roman" w:eastAsia="Times New Roman" w:hAnsi="Times New Roman" w:cs="Times New Roman"/>
          <w:color w:val="000000"/>
          <w:sz w:val="26"/>
          <w:szCs w:val="26"/>
          <w:bdr w:val="none" w:sz="0" w:space="0" w:color="auto" w:frame="1"/>
          <w:lang w:eastAsia="ru-RU"/>
        </w:rPr>
        <w:t xml:space="preserve"> </w:t>
      </w:r>
      <w:r w:rsidR="00C71624" w:rsidRPr="00C71624">
        <w:rPr>
          <w:rFonts w:ascii="Times New Roman" w:eastAsia="Times New Roman" w:hAnsi="Times New Roman" w:cs="Times New Roman"/>
          <w:i/>
          <w:color w:val="000000"/>
          <w:sz w:val="26"/>
          <w:szCs w:val="26"/>
          <w:bdr w:val="none" w:sz="0" w:space="0" w:color="auto" w:frame="1"/>
          <w:lang w:eastAsia="ru-RU"/>
        </w:rPr>
        <w:t>(постановление</w:t>
      </w:r>
      <w:proofErr w:type="gramStart"/>
      <w:r w:rsidR="00C71624" w:rsidRPr="00C71624">
        <w:rPr>
          <w:rFonts w:ascii="Times New Roman" w:eastAsia="Times New Roman" w:hAnsi="Times New Roman" w:cs="Times New Roman"/>
          <w:i/>
          <w:color w:val="000000"/>
          <w:sz w:val="26"/>
          <w:szCs w:val="26"/>
          <w:bdr w:val="none" w:sz="0" w:space="0" w:color="auto" w:frame="1"/>
          <w:lang w:eastAsia="ru-RU"/>
        </w:rPr>
        <w:t xml:space="preserve"> В</w:t>
      </w:r>
      <w:proofErr w:type="gramEnd"/>
      <w:r w:rsidR="00C71624" w:rsidRPr="00C71624">
        <w:rPr>
          <w:rFonts w:ascii="Times New Roman" w:eastAsia="Times New Roman" w:hAnsi="Times New Roman" w:cs="Times New Roman"/>
          <w:i/>
          <w:color w:val="000000"/>
          <w:sz w:val="26"/>
          <w:szCs w:val="26"/>
          <w:bdr w:val="none" w:sz="0" w:space="0" w:color="auto" w:frame="1"/>
          <w:lang w:eastAsia="ru-RU"/>
        </w:rPr>
        <w:t>осьмого ААС от 21.06.2024 по делу № А46-10113/2023)</w:t>
      </w:r>
      <w:r w:rsidRPr="00FD3401">
        <w:rPr>
          <w:rFonts w:ascii="Times New Roman" w:eastAsia="Times New Roman" w:hAnsi="Times New Roman" w:cs="Times New Roman"/>
          <w:color w:val="000000"/>
          <w:sz w:val="26"/>
          <w:szCs w:val="26"/>
          <w:bdr w:val="none" w:sz="0" w:space="0" w:color="auto" w:frame="1"/>
          <w:lang w:eastAsia="ru-RU"/>
        </w:rPr>
        <w:t xml:space="preserve"> решение антимонопольного органа правомерным, поскольку правовая охрана предоставляется согласно сайту Роспатента. В составе заявки участник указал номер регистрации именно по данным Роспатента, т. е. сообщил недостоверные сведения.</w:t>
      </w:r>
    </w:p>
    <w:p w:rsidR="00FD3401" w:rsidRP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В остальном, применение NCL не отличается от применения МКТУ.</w:t>
      </w:r>
    </w:p>
    <w:p w:rsidR="00C71624" w:rsidRDefault="00C71624" w:rsidP="00FD3401">
      <w:pPr>
        <w:shd w:val="clear" w:color="auto" w:fill="FFFFFF"/>
        <w:spacing w:after="0" w:line="240" w:lineRule="auto"/>
        <w:jc w:val="both"/>
        <w:textAlignment w:val="baseline"/>
        <w:rPr>
          <w:rFonts w:ascii="Times New Roman" w:eastAsia="Times New Roman" w:hAnsi="Times New Roman" w:cs="Times New Roman"/>
          <w:b/>
          <w:bCs/>
          <w:color w:val="0070C0"/>
          <w:sz w:val="26"/>
          <w:szCs w:val="26"/>
          <w:lang w:val="en-US" w:eastAsia="ru-RU"/>
        </w:rPr>
      </w:pPr>
    </w:p>
    <w:p w:rsidR="00FD3401" w:rsidRPr="00FD3401" w:rsidRDefault="00FD3401" w:rsidP="00C93A10">
      <w:pPr>
        <w:shd w:val="clear" w:color="auto" w:fill="FFFFFF"/>
        <w:spacing w:after="0" w:line="240" w:lineRule="auto"/>
        <w:ind w:firstLine="567"/>
        <w:jc w:val="both"/>
        <w:textAlignment w:val="baseline"/>
        <w:rPr>
          <w:rFonts w:ascii="Times New Roman" w:eastAsia="Times New Roman" w:hAnsi="Times New Roman" w:cs="Times New Roman"/>
          <w:color w:val="0070C0"/>
          <w:sz w:val="26"/>
          <w:szCs w:val="26"/>
          <w:lang w:eastAsia="ru-RU"/>
        </w:rPr>
      </w:pPr>
      <w:r w:rsidRPr="00C71624">
        <w:rPr>
          <w:rFonts w:ascii="Times New Roman" w:eastAsia="Times New Roman" w:hAnsi="Times New Roman" w:cs="Times New Roman"/>
          <w:b/>
          <w:bCs/>
          <w:color w:val="0070C0"/>
          <w:sz w:val="26"/>
          <w:szCs w:val="26"/>
          <w:lang w:eastAsia="ru-RU"/>
        </w:rPr>
        <w:t>Шаг № 3. Принять решение о допуске или отклонении заявки.</w:t>
      </w:r>
    </w:p>
    <w:p w:rsidR="005D7687" w:rsidRDefault="005D7687" w:rsidP="00C93A10">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bdr w:val="none" w:sz="0" w:space="0" w:color="auto" w:frame="1"/>
          <w:lang w:eastAsia="ru-RU"/>
        </w:rPr>
      </w:pPr>
    </w:p>
    <w:p w:rsidR="00FD3401" w:rsidRPr="00FD3401" w:rsidRDefault="00FD3401" w:rsidP="00C93A10">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После того, как комиссия заказчика установила наличие или отсутствие у закупаемого товара товарного знака, необходимо сравнить данную информацию с заявкой участника закупки.</w:t>
      </w:r>
    </w:p>
    <w:p w:rsidR="00FD3401" w:rsidRPr="00FD3401" w:rsidRDefault="00FD3401" w:rsidP="00C93A10">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Если у предложенного в заявке товара имеется товарный знак, а участник закупки его не указал, заявка подлежит отклонению на основании п. 1 ч. 12 ст. 48 Закона № 44-ФЗ. Если указал на товарный знак, которого на самом деле не существует или товарный знак на предложенный к поставке товар не распространяется, заявка подлежит отклонению по п. 8 ч. 12 ст. 48 Закона № 44-ФЗ.</w:t>
      </w:r>
    </w:p>
    <w:p w:rsidR="00FD3401" w:rsidRPr="00FD3401" w:rsidRDefault="00FD3401" w:rsidP="00C93A10">
      <w:pPr>
        <w:shd w:val="clear" w:color="auto" w:fill="FFFFFF"/>
        <w:spacing w:after="0" w:line="240" w:lineRule="auto"/>
        <w:ind w:firstLine="567"/>
        <w:jc w:val="both"/>
        <w:textAlignment w:val="baseline"/>
        <w:rPr>
          <w:rFonts w:ascii="Times New Roman" w:eastAsia="Times New Roman" w:hAnsi="Times New Roman" w:cs="Times New Roman"/>
          <w:color w:val="000000"/>
          <w:sz w:val="26"/>
          <w:szCs w:val="26"/>
          <w:lang w:eastAsia="ru-RU"/>
        </w:rPr>
      </w:pPr>
      <w:r w:rsidRPr="00FD3401">
        <w:rPr>
          <w:rFonts w:ascii="Times New Roman" w:eastAsia="Times New Roman" w:hAnsi="Times New Roman" w:cs="Times New Roman"/>
          <w:color w:val="000000"/>
          <w:sz w:val="26"/>
          <w:szCs w:val="26"/>
          <w:bdr w:val="none" w:sz="0" w:space="0" w:color="auto" w:frame="1"/>
          <w:lang w:eastAsia="ru-RU"/>
        </w:rPr>
        <w:t>Если в качестве товарного знака зарегистрирована как часть наименования медицинского изделия, так и часть наименования производителя, участник закупки обязан указать в заявке оба товарных знака, поскольку п. 2 ч. 1 ст. 43 Закона № 44-ФЗ не содержит исключений.</w:t>
      </w:r>
    </w:p>
    <w:p w:rsidR="00140A1A" w:rsidRDefault="00140A1A" w:rsidP="00FD3401">
      <w:pPr>
        <w:shd w:val="clear" w:color="auto" w:fill="FFFFFF"/>
        <w:spacing w:after="0" w:line="240" w:lineRule="auto"/>
        <w:jc w:val="both"/>
        <w:textAlignment w:val="baseline"/>
        <w:rPr>
          <w:rFonts w:ascii="Times New Roman" w:eastAsia="Times New Roman" w:hAnsi="Times New Roman" w:cs="Times New Roman"/>
          <w:b/>
          <w:bCs/>
          <w:color w:val="0070C0"/>
          <w:sz w:val="26"/>
          <w:szCs w:val="26"/>
          <w:lang w:eastAsia="ru-RU"/>
        </w:rPr>
      </w:pPr>
    </w:p>
    <w:p w:rsidR="00140A1A" w:rsidRDefault="00140A1A" w:rsidP="00FD3401">
      <w:pPr>
        <w:shd w:val="clear" w:color="auto" w:fill="FFFFFF"/>
        <w:spacing w:after="0" w:line="240" w:lineRule="auto"/>
        <w:jc w:val="both"/>
        <w:textAlignment w:val="baseline"/>
        <w:rPr>
          <w:rFonts w:ascii="Times New Roman" w:eastAsia="Times New Roman" w:hAnsi="Times New Roman" w:cs="Times New Roman"/>
          <w:b/>
          <w:bCs/>
          <w:color w:val="0070C0"/>
          <w:sz w:val="26"/>
          <w:szCs w:val="26"/>
          <w:lang w:eastAsia="ru-RU"/>
        </w:rPr>
      </w:pPr>
    </w:p>
    <w:p w:rsidR="00140A1A" w:rsidRDefault="00140A1A" w:rsidP="00FD3401">
      <w:pPr>
        <w:shd w:val="clear" w:color="auto" w:fill="FFFFFF"/>
        <w:spacing w:after="0" w:line="240" w:lineRule="auto"/>
        <w:jc w:val="both"/>
        <w:textAlignment w:val="baseline"/>
        <w:rPr>
          <w:rFonts w:ascii="Times New Roman" w:eastAsia="Times New Roman" w:hAnsi="Times New Roman" w:cs="Times New Roman"/>
          <w:b/>
          <w:bCs/>
          <w:color w:val="0070C0"/>
          <w:sz w:val="26"/>
          <w:szCs w:val="26"/>
          <w:lang w:eastAsia="ru-RU"/>
        </w:rPr>
      </w:pPr>
    </w:p>
    <w:p w:rsidR="00140A1A" w:rsidRDefault="00140A1A" w:rsidP="00FD3401">
      <w:pPr>
        <w:shd w:val="clear" w:color="auto" w:fill="FFFFFF"/>
        <w:spacing w:after="0" w:line="240" w:lineRule="auto"/>
        <w:jc w:val="both"/>
        <w:textAlignment w:val="baseline"/>
        <w:rPr>
          <w:rFonts w:ascii="Times New Roman" w:eastAsia="Times New Roman" w:hAnsi="Times New Roman" w:cs="Times New Roman"/>
          <w:b/>
          <w:bCs/>
          <w:color w:val="0070C0"/>
          <w:sz w:val="26"/>
          <w:szCs w:val="26"/>
          <w:lang w:eastAsia="ru-RU"/>
        </w:rPr>
      </w:pPr>
    </w:p>
    <w:p w:rsidR="00140A1A" w:rsidRDefault="00140A1A" w:rsidP="00FD3401">
      <w:pPr>
        <w:shd w:val="clear" w:color="auto" w:fill="FFFFFF"/>
        <w:spacing w:after="0" w:line="240" w:lineRule="auto"/>
        <w:jc w:val="both"/>
        <w:textAlignment w:val="baseline"/>
        <w:rPr>
          <w:rFonts w:ascii="Times New Roman" w:eastAsia="Times New Roman" w:hAnsi="Times New Roman" w:cs="Times New Roman"/>
          <w:b/>
          <w:bCs/>
          <w:color w:val="0070C0"/>
          <w:sz w:val="26"/>
          <w:szCs w:val="26"/>
          <w:lang w:eastAsia="ru-RU"/>
        </w:rPr>
      </w:pPr>
    </w:p>
    <w:p w:rsidR="00140A1A" w:rsidRDefault="00140A1A" w:rsidP="00FD3401">
      <w:pPr>
        <w:shd w:val="clear" w:color="auto" w:fill="FFFFFF"/>
        <w:spacing w:after="0" w:line="240" w:lineRule="auto"/>
        <w:jc w:val="both"/>
        <w:textAlignment w:val="baseline"/>
        <w:rPr>
          <w:rFonts w:ascii="Times New Roman" w:eastAsia="Times New Roman" w:hAnsi="Times New Roman" w:cs="Times New Roman"/>
          <w:b/>
          <w:bCs/>
          <w:color w:val="0070C0"/>
          <w:sz w:val="26"/>
          <w:szCs w:val="26"/>
          <w:lang w:eastAsia="ru-RU"/>
        </w:rPr>
      </w:pPr>
    </w:p>
    <w:p w:rsidR="00140A1A" w:rsidRDefault="00140A1A" w:rsidP="00FD3401">
      <w:pPr>
        <w:shd w:val="clear" w:color="auto" w:fill="FFFFFF"/>
        <w:spacing w:after="0" w:line="240" w:lineRule="auto"/>
        <w:jc w:val="both"/>
        <w:textAlignment w:val="baseline"/>
        <w:rPr>
          <w:rFonts w:ascii="Times New Roman" w:eastAsia="Times New Roman" w:hAnsi="Times New Roman" w:cs="Times New Roman"/>
          <w:b/>
          <w:bCs/>
          <w:color w:val="0070C0"/>
          <w:sz w:val="26"/>
          <w:szCs w:val="26"/>
          <w:lang w:eastAsia="ru-RU"/>
        </w:rPr>
      </w:pPr>
    </w:p>
    <w:p w:rsidR="00140A1A" w:rsidRDefault="00140A1A" w:rsidP="00FD3401">
      <w:pPr>
        <w:shd w:val="clear" w:color="auto" w:fill="FFFFFF"/>
        <w:spacing w:after="0" w:line="240" w:lineRule="auto"/>
        <w:jc w:val="both"/>
        <w:textAlignment w:val="baseline"/>
        <w:rPr>
          <w:rFonts w:ascii="Times New Roman" w:eastAsia="Times New Roman" w:hAnsi="Times New Roman" w:cs="Times New Roman"/>
          <w:b/>
          <w:bCs/>
          <w:color w:val="0070C0"/>
          <w:sz w:val="26"/>
          <w:szCs w:val="26"/>
          <w:lang w:eastAsia="ru-RU"/>
        </w:rPr>
      </w:pPr>
    </w:p>
    <w:p w:rsidR="00E1041B" w:rsidRDefault="00E1041B" w:rsidP="00FD3401">
      <w:pPr>
        <w:shd w:val="clear" w:color="auto" w:fill="FFFFFF"/>
        <w:spacing w:after="0" w:line="240" w:lineRule="auto"/>
        <w:jc w:val="both"/>
        <w:textAlignment w:val="baseline"/>
        <w:rPr>
          <w:rFonts w:ascii="Times New Roman" w:eastAsia="Times New Roman" w:hAnsi="Times New Roman" w:cs="Times New Roman"/>
          <w:b/>
          <w:bCs/>
          <w:color w:val="0070C0"/>
          <w:sz w:val="26"/>
          <w:szCs w:val="26"/>
          <w:lang w:eastAsia="ru-RU"/>
        </w:rPr>
      </w:pPr>
    </w:p>
    <w:p w:rsidR="00E1041B"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r w:rsidRPr="00C93A10">
        <w:rPr>
          <w:rFonts w:ascii="Times New Roman" w:eastAsia="Times New Roman" w:hAnsi="Times New Roman" w:cs="Times New Roman"/>
          <w:b/>
          <w:bCs/>
          <w:color w:val="0070C0"/>
          <w:sz w:val="26"/>
          <w:szCs w:val="26"/>
          <w:lang w:eastAsia="ru-RU"/>
        </w:rPr>
        <w:lastRenderedPageBreak/>
        <w:t>Внимание!</w:t>
      </w:r>
      <w:r w:rsidRPr="00FD3401">
        <w:rPr>
          <w:rFonts w:ascii="Times New Roman" w:eastAsia="Times New Roman" w:hAnsi="Times New Roman" w:cs="Times New Roman"/>
          <w:color w:val="000000"/>
          <w:sz w:val="26"/>
          <w:szCs w:val="26"/>
          <w:bdr w:val="none" w:sz="0" w:space="0" w:color="auto" w:frame="1"/>
          <w:lang w:eastAsia="ru-RU"/>
        </w:rPr>
        <w:t xml:space="preserve"> </w:t>
      </w:r>
    </w:p>
    <w:p w:rsidR="00FD3401" w:rsidRDefault="00FD3401"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bdr w:val="none" w:sz="0" w:space="0" w:color="auto" w:frame="1"/>
          <w:lang w:eastAsia="ru-RU"/>
        </w:rPr>
      </w:pPr>
      <w:r w:rsidRPr="00FD3401">
        <w:rPr>
          <w:rFonts w:ascii="Times New Roman" w:eastAsia="Times New Roman" w:hAnsi="Times New Roman" w:cs="Times New Roman"/>
          <w:color w:val="000000"/>
          <w:sz w:val="26"/>
          <w:szCs w:val="26"/>
          <w:bdr w:val="none" w:sz="0" w:space="0" w:color="auto" w:frame="1"/>
          <w:lang w:eastAsia="ru-RU"/>
        </w:rPr>
        <w:t>Если участник закупки указал номер регистрации товарного знака в ФИПС</w:t>
      </w:r>
      <w:r w:rsidR="00C93A10">
        <w:rPr>
          <w:rFonts w:ascii="Times New Roman" w:eastAsia="Times New Roman" w:hAnsi="Times New Roman" w:cs="Times New Roman"/>
          <w:color w:val="000000"/>
          <w:sz w:val="26"/>
          <w:szCs w:val="26"/>
          <w:bdr w:val="none" w:sz="0" w:space="0" w:color="auto" w:frame="1"/>
          <w:lang w:eastAsia="ru-RU"/>
        </w:rPr>
        <w:t xml:space="preserve"> </w:t>
      </w:r>
      <w:r w:rsidR="00C93A10" w:rsidRPr="00C93A10">
        <w:rPr>
          <w:rFonts w:ascii="Times New Roman" w:eastAsia="Times New Roman" w:hAnsi="Times New Roman" w:cs="Times New Roman"/>
          <w:i/>
          <w:color w:val="000000"/>
          <w:sz w:val="26"/>
          <w:szCs w:val="26"/>
          <w:bdr w:val="none" w:sz="0" w:space="0" w:color="auto" w:frame="1"/>
          <w:lang w:eastAsia="ru-RU"/>
        </w:rPr>
        <w:t>(при условии, что извещение позволяло указать такие номера)</w:t>
      </w:r>
      <w:r w:rsidRPr="00FD3401">
        <w:rPr>
          <w:rFonts w:ascii="Times New Roman" w:eastAsia="Times New Roman" w:hAnsi="Times New Roman" w:cs="Times New Roman"/>
          <w:color w:val="000000"/>
          <w:sz w:val="26"/>
          <w:szCs w:val="26"/>
          <w:bdr w:val="none" w:sz="0" w:space="0" w:color="auto" w:frame="1"/>
          <w:lang w:eastAsia="ru-RU"/>
        </w:rPr>
        <w:t>, комиссия проверяет указанные им номера</w:t>
      </w:r>
      <w:r w:rsidR="00140A1A">
        <w:rPr>
          <w:rFonts w:ascii="Times New Roman" w:eastAsia="Times New Roman" w:hAnsi="Times New Roman" w:cs="Times New Roman"/>
          <w:color w:val="000000"/>
          <w:sz w:val="26"/>
          <w:szCs w:val="26"/>
          <w:bdr w:val="none" w:sz="0" w:space="0" w:color="auto" w:frame="1"/>
          <w:lang w:eastAsia="ru-RU"/>
        </w:rPr>
        <w:t xml:space="preserve"> </w:t>
      </w:r>
      <w:hyperlink r:id="rId20" w:tgtFrame="_blank" w:history="1">
        <w:r w:rsidR="00140A1A">
          <w:rPr>
            <w:rStyle w:val="a3"/>
            <w:color w:val="2D6DA3"/>
            <w:sz w:val="25"/>
            <w:szCs w:val="25"/>
            <w:u w:val="none"/>
            <w:bdr w:val="none" w:sz="0" w:space="0" w:color="auto" w:frame="1"/>
            <w:shd w:val="clear" w:color="auto" w:fill="FFFFFF"/>
          </w:rPr>
          <w:t xml:space="preserve">https://fips.ru/registers-web/action </w:t>
        </w:r>
        <w:proofErr w:type="spellStart"/>
        <w:r w:rsidR="00140A1A">
          <w:rPr>
            <w:rStyle w:val="a3"/>
            <w:color w:val="2D6DA3"/>
            <w:sz w:val="25"/>
            <w:szCs w:val="25"/>
            <w:u w:val="none"/>
            <w:bdr w:val="none" w:sz="0" w:space="0" w:color="auto" w:frame="1"/>
            <w:shd w:val="clear" w:color="auto" w:fill="FFFFFF"/>
          </w:rPr>
          <w:t>acName=clickRegister®Name=RUT</w:t>
        </w:r>
        <w:r w:rsidR="00140A1A">
          <w:rPr>
            <w:rStyle w:val="a3"/>
            <w:color w:val="2D6DA3"/>
            <w:sz w:val="25"/>
            <w:szCs w:val="25"/>
            <w:u w:val="none"/>
            <w:bdr w:val="none" w:sz="0" w:space="0" w:color="auto" w:frame="1"/>
            <w:shd w:val="clear" w:color="auto" w:fill="FFFFFF"/>
          </w:rPr>
          <w:t>M</w:t>
        </w:r>
        <w:proofErr w:type="spellEnd"/>
      </w:hyperlink>
      <w:r w:rsidR="00140A1A">
        <w:rPr>
          <w:rFonts w:ascii="Times New Roman" w:eastAsia="Times New Roman" w:hAnsi="Times New Roman" w:cs="Times New Roman"/>
          <w:color w:val="000000"/>
          <w:sz w:val="26"/>
          <w:szCs w:val="26"/>
          <w:bdr w:val="none" w:sz="0" w:space="0" w:color="auto" w:frame="1"/>
          <w:lang w:eastAsia="ru-RU"/>
        </w:rPr>
        <w:t xml:space="preserve"> </w:t>
      </w:r>
      <w:r w:rsidRPr="00FD3401">
        <w:rPr>
          <w:rFonts w:ascii="Times New Roman" w:eastAsia="Times New Roman" w:hAnsi="Times New Roman" w:cs="Times New Roman"/>
          <w:color w:val="000000"/>
          <w:sz w:val="26"/>
          <w:szCs w:val="26"/>
          <w:bdr w:val="none" w:sz="0" w:space="0" w:color="auto" w:frame="1"/>
          <w:lang w:eastAsia="ru-RU"/>
        </w:rPr>
        <w:t>по приведенному выше алгоритму.</w:t>
      </w:r>
    </w:p>
    <w:p w:rsidR="00140A1A" w:rsidRPr="00FD3401" w:rsidRDefault="00140A1A" w:rsidP="00FD3401">
      <w:pPr>
        <w:shd w:val="clear" w:color="auto" w:fill="FFFFFF"/>
        <w:spacing w:after="0" w:line="240" w:lineRule="auto"/>
        <w:jc w:val="both"/>
        <w:textAlignment w:val="baseline"/>
        <w:rPr>
          <w:rFonts w:ascii="Times New Roman" w:eastAsia="Times New Roman" w:hAnsi="Times New Roman" w:cs="Times New Roman"/>
          <w:color w:val="000000"/>
          <w:sz w:val="26"/>
          <w:szCs w:val="26"/>
          <w:lang w:eastAsia="ru-RU"/>
        </w:rPr>
      </w:pPr>
    </w:p>
    <w:p w:rsidR="00FD3401" w:rsidRPr="00FD3401" w:rsidRDefault="00FD3401" w:rsidP="00FD3401">
      <w:pPr>
        <w:shd w:val="clear" w:color="auto" w:fill="FFFFFF"/>
        <w:spacing w:after="180" w:line="240" w:lineRule="auto"/>
        <w:jc w:val="both"/>
        <w:textAlignment w:val="baseline"/>
        <w:rPr>
          <w:rFonts w:ascii="Arial" w:eastAsia="Times New Roman" w:hAnsi="Arial" w:cs="Arial"/>
          <w:color w:val="000000"/>
          <w:sz w:val="25"/>
          <w:szCs w:val="25"/>
          <w:lang w:eastAsia="ru-RU"/>
        </w:rPr>
      </w:pPr>
      <w:r>
        <w:rPr>
          <w:rFonts w:ascii="Arial" w:eastAsia="Times New Roman" w:hAnsi="Arial" w:cs="Arial"/>
          <w:noProof/>
          <w:color w:val="000000"/>
          <w:sz w:val="25"/>
          <w:szCs w:val="25"/>
          <w:lang w:eastAsia="ru-RU"/>
        </w:rPr>
        <w:drawing>
          <wp:inline distT="0" distB="0" distL="0" distR="0">
            <wp:extent cx="6000134" cy="2277373"/>
            <wp:effectExtent l="19050" t="0" r="616" b="0"/>
            <wp:docPr id="12" name="Рисунок 12" descr="https://xn--80aahqcqybgko.xn--p1ai/uploads/2026/10/%D0%B2%20%D1%81%D1%82%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80aahqcqybgko.xn--p1ai/uploads/2026/10/%D0%B2%20%D1%81%D1%82%2012.jpg"/>
                    <pic:cNvPicPr>
                      <a:picLocks noChangeAspect="1" noChangeArrowheads="1"/>
                    </pic:cNvPicPr>
                  </pic:nvPicPr>
                  <pic:blipFill>
                    <a:blip r:embed="rId21" cstate="print"/>
                    <a:srcRect/>
                    <a:stretch>
                      <a:fillRect/>
                    </a:stretch>
                  </pic:blipFill>
                  <pic:spPr bwMode="auto">
                    <a:xfrm>
                      <a:off x="0" y="0"/>
                      <a:ext cx="6010675" cy="2281374"/>
                    </a:xfrm>
                    <a:prstGeom prst="rect">
                      <a:avLst/>
                    </a:prstGeom>
                    <a:noFill/>
                    <a:ln w="9525">
                      <a:noFill/>
                      <a:miter lim="800000"/>
                      <a:headEnd/>
                      <a:tailEnd/>
                    </a:ln>
                  </pic:spPr>
                </pic:pic>
              </a:graphicData>
            </a:graphic>
          </wp:inline>
        </w:drawing>
      </w:r>
    </w:p>
    <w:p w:rsidR="00E1041B" w:rsidRDefault="00E1041B" w:rsidP="00060C33">
      <w:pPr>
        <w:spacing w:after="0"/>
        <w:jc w:val="right"/>
        <w:rPr>
          <w:rFonts w:eastAsia="Times New Roman"/>
          <w:i/>
        </w:rPr>
      </w:pPr>
    </w:p>
    <w:p w:rsidR="00E1041B" w:rsidRDefault="00E1041B" w:rsidP="00060C33">
      <w:pPr>
        <w:spacing w:after="0"/>
        <w:jc w:val="right"/>
        <w:rPr>
          <w:rFonts w:eastAsia="Times New Roman"/>
          <w:i/>
        </w:rPr>
      </w:pPr>
    </w:p>
    <w:p w:rsidR="00E1041B" w:rsidRDefault="00E1041B" w:rsidP="00060C33">
      <w:pPr>
        <w:spacing w:after="0"/>
        <w:jc w:val="right"/>
        <w:rPr>
          <w:rFonts w:eastAsia="Times New Roman"/>
          <w:i/>
        </w:rPr>
      </w:pPr>
    </w:p>
    <w:p w:rsidR="00E1041B" w:rsidRDefault="00E1041B" w:rsidP="00060C33">
      <w:pPr>
        <w:spacing w:after="0"/>
        <w:jc w:val="right"/>
        <w:rPr>
          <w:rFonts w:eastAsia="Times New Roman"/>
          <w:i/>
        </w:rPr>
      </w:pPr>
    </w:p>
    <w:p w:rsidR="00060C33" w:rsidRPr="00BC26EA" w:rsidRDefault="00060C33" w:rsidP="00060C33">
      <w:pPr>
        <w:spacing w:after="0"/>
        <w:jc w:val="right"/>
        <w:rPr>
          <w:rFonts w:eastAsia="Times New Roman"/>
          <w:i/>
        </w:rPr>
      </w:pPr>
      <w:r w:rsidRPr="00BC26EA">
        <w:rPr>
          <w:rFonts w:eastAsia="Times New Roman"/>
          <w:i/>
        </w:rPr>
        <w:t xml:space="preserve">Материал подготовлен с использованием </w:t>
      </w:r>
      <w:r>
        <w:rPr>
          <w:rFonts w:eastAsia="Times New Roman"/>
          <w:i/>
        </w:rPr>
        <w:t>Электронной системой</w:t>
      </w:r>
      <w:r w:rsidRPr="00BC26EA">
        <w:rPr>
          <w:rFonts w:eastAsia="Times New Roman"/>
          <w:i/>
        </w:rPr>
        <w:t xml:space="preserve"> «</w:t>
      </w:r>
      <w:r>
        <w:rPr>
          <w:rFonts w:eastAsia="Times New Roman"/>
          <w:i/>
        </w:rPr>
        <w:t>ПРОГОСЗАКАЗ</w:t>
      </w:r>
      <w:proofErr w:type="gramStart"/>
      <w:r>
        <w:rPr>
          <w:rFonts w:eastAsia="Times New Roman"/>
          <w:i/>
        </w:rPr>
        <w:t>.Р</w:t>
      </w:r>
      <w:proofErr w:type="gramEnd"/>
      <w:r>
        <w:rPr>
          <w:rFonts w:eastAsia="Times New Roman"/>
          <w:i/>
        </w:rPr>
        <w:t>Ф</w:t>
      </w:r>
      <w:r w:rsidRPr="00BC26EA">
        <w:rPr>
          <w:rFonts w:eastAsia="Times New Roman"/>
          <w:i/>
        </w:rPr>
        <w:t xml:space="preserve">» </w:t>
      </w:r>
    </w:p>
    <w:p w:rsidR="00060C33" w:rsidRPr="00BC26EA" w:rsidRDefault="00060C33" w:rsidP="00060C33">
      <w:pPr>
        <w:spacing w:after="0"/>
        <w:jc w:val="right"/>
        <w:rPr>
          <w:rFonts w:eastAsia="Times New Roman"/>
          <w:i/>
        </w:rPr>
      </w:pPr>
      <w:r w:rsidRPr="00BC26EA">
        <w:rPr>
          <w:rFonts w:eastAsia="Times New Roman"/>
          <w:i/>
        </w:rPr>
        <w:t>в целях методического сопровождения заказчиков, работающих</w:t>
      </w:r>
    </w:p>
    <w:p w:rsidR="00060C33" w:rsidRPr="00BC26EA" w:rsidRDefault="00060C33" w:rsidP="00060C33">
      <w:pPr>
        <w:tabs>
          <w:tab w:val="left" w:pos="1425"/>
        </w:tabs>
        <w:spacing w:after="0"/>
        <w:jc w:val="right"/>
        <w:rPr>
          <w:i/>
        </w:rPr>
      </w:pPr>
      <w:r w:rsidRPr="00BC26EA">
        <w:rPr>
          <w:rFonts w:eastAsia="Times New Roman"/>
          <w:i/>
        </w:rPr>
        <w:t xml:space="preserve"> в соответствии с Федеральным законом № 44-ФЗ.</w:t>
      </w:r>
    </w:p>
    <w:p w:rsidR="00060C33" w:rsidRDefault="00060C33" w:rsidP="00060C33">
      <w:pPr>
        <w:tabs>
          <w:tab w:val="left" w:pos="1425"/>
        </w:tabs>
        <w:spacing w:after="0"/>
        <w:jc w:val="both"/>
        <w:rPr>
          <w:i/>
        </w:rPr>
      </w:pPr>
    </w:p>
    <w:p w:rsidR="0027259F" w:rsidRDefault="0027259F" w:rsidP="00060C33">
      <w:pPr>
        <w:spacing w:after="0"/>
      </w:pPr>
    </w:p>
    <w:sectPr w:rsidR="0027259F" w:rsidSect="005D7687">
      <w:pgSz w:w="11906" w:h="16838"/>
      <w:pgMar w:top="737" w:right="737" w:bottom="737" w:left="130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4430D"/>
    <w:multiLevelType w:val="multilevel"/>
    <w:tmpl w:val="3506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4F1DCA"/>
    <w:multiLevelType w:val="multilevel"/>
    <w:tmpl w:val="2F9C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636D2F"/>
    <w:multiLevelType w:val="multilevel"/>
    <w:tmpl w:val="0250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FD3401"/>
    <w:rsid w:val="00011A35"/>
    <w:rsid w:val="00060C33"/>
    <w:rsid w:val="000B1F4D"/>
    <w:rsid w:val="00132E6A"/>
    <w:rsid w:val="00140A1A"/>
    <w:rsid w:val="001C693B"/>
    <w:rsid w:val="0027259F"/>
    <w:rsid w:val="00355E7D"/>
    <w:rsid w:val="00363ED4"/>
    <w:rsid w:val="004806D6"/>
    <w:rsid w:val="00513DC7"/>
    <w:rsid w:val="005A1143"/>
    <w:rsid w:val="005C7F53"/>
    <w:rsid w:val="005D2DF3"/>
    <w:rsid w:val="005D7687"/>
    <w:rsid w:val="00627127"/>
    <w:rsid w:val="0063465E"/>
    <w:rsid w:val="0067250D"/>
    <w:rsid w:val="00786261"/>
    <w:rsid w:val="00796C90"/>
    <w:rsid w:val="008035B4"/>
    <w:rsid w:val="008D69BF"/>
    <w:rsid w:val="00903392"/>
    <w:rsid w:val="00920E4E"/>
    <w:rsid w:val="00960BF0"/>
    <w:rsid w:val="009631B9"/>
    <w:rsid w:val="00973A96"/>
    <w:rsid w:val="009A1980"/>
    <w:rsid w:val="00A14DE9"/>
    <w:rsid w:val="00A15895"/>
    <w:rsid w:val="00AB5125"/>
    <w:rsid w:val="00AC005C"/>
    <w:rsid w:val="00B873A0"/>
    <w:rsid w:val="00BC0519"/>
    <w:rsid w:val="00C11257"/>
    <w:rsid w:val="00C11406"/>
    <w:rsid w:val="00C6298C"/>
    <w:rsid w:val="00C71624"/>
    <w:rsid w:val="00C77903"/>
    <w:rsid w:val="00C92AE9"/>
    <w:rsid w:val="00C93A10"/>
    <w:rsid w:val="00CD5204"/>
    <w:rsid w:val="00DE4D3F"/>
    <w:rsid w:val="00E01F5A"/>
    <w:rsid w:val="00E1041B"/>
    <w:rsid w:val="00E41519"/>
    <w:rsid w:val="00EA0E15"/>
    <w:rsid w:val="00FA19ED"/>
    <w:rsid w:val="00FD34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5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D3401"/>
    <w:rPr>
      <w:color w:val="0000FF"/>
      <w:u w:val="single"/>
    </w:rPr>
  </w:style>
  <w:style w:type="paragraph" w:styleId="a4">
    <w:name w:val="Normal (Web)"/>
    <w:basedOn w:val="a"/>
    <w:uiPriority w:val="99"/>
    <w:semiHidden/>
    <w:unhideWhenUsed/>
    <w:rsid w:val="00FD3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D3401"/>
    <w:rPr>
      <w:b/>
      <w:bCs/>
    </w:rPr>
  </w:style>
  <w:style w:type="paragraph" w:customStyle="1" w:styleId="blue-marker">
    <w:name w:val="blue-marker"/>
    <w:basedOn w:val="a"/>
    <w:rsid w:val="00FD3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ght-blue-marker">
    <w:name w:val="light-blue-marker"/>
    <w:basedOn w:val="a"/>
    <w:rsid w:val="00FD3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FD340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D3401"/>
    <w:rPr>
      <w:rFonts w:ascii="Tahoma" w:hAnsi="Tahoma" w:cs="Tahoma"/>
      <w:sz w:val="16"/>
      <w:szCs w:val="16"/>
    </w:rPr>
  </w:style>
  <w:style w:type="character" w:styleId="a8">
    <w:name w:val="FollowedHyperlink"/>
    <w:basedOn w:val="a0"/>
    <w:uiPriority w:val="99"/>
    <w:semiHidden/>
    <w:unhideWhenUsed/>
    <w:rsid w:val="00355E7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3623350">
      <w:bodyDiv w:val="1"/>
      <w:marLeft w:val="0"/>
      <w:marRight w:val="0"/>
      <w:marTop w:val="0"/>
      <w:marBottom w:val="0"/>
      <w:divBdr>
        <w:top w:val="none" w:sz="0" w:space="0" w:color="auto"/>
        <w:left w:val="none" w:sz="0" w:space="0" w:color="auto"/>
        <w:bottom w:val="none" w:sz="0" w:space="0" w:color="auto"/>
        <w:right w:val="none" w:sz="0" w:space="0" w:color="auto"/>
      </w:divBdr>
      <w:divsChild>
        <w:div w:id="663826950">
          <w:marLeft w:val="0"/>
          <w:marRight w:val="0"/>
          <w:marTop w:val="0"/>
          <w:marBottom w:val="367"/>
          <w:divBdr>
            <w:top w:val="none" w:sz="0" w:space="0" w:color="auto"/>
            <w:left w:val="none" w:sz="0" w:space="0" w:color="auto"/>
            <w:bottom w:val="single" w:sz="6" w:space="14" w:color="auto"/>
            <w:right w:val="none" w:sz="0" w:space="0" w:color="auto"/>
          </w:divBdr>
        </w:div>
        <w:div w:id="949775888">
          <w:marLeft w:val="-95"/>
          <w:marRight w:val="0"/>
          <w:marTop w:val="0"/>
          <w:marBottom w:val="122"/>
          <w:divBdr>
            <w:top w:val="none" w:sz="0" w:space="0" w:color="auto"/>
            <w:left w:val="none" w:sz="0" w:space="0" w:color="auto"/>
            <w:bottom w:val="none" w:sz="0" w:space="0" w:color="auto"/>
            <w:right w:val="none" w:sz="0" w:space="0" w:color="auto"/>
          </w:divBdr>
          <w:divsChild>
            <w:div w:id="542179416">
              <w:marLeft w:val="95"/>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ipo.int/ru/web/global-brand-database"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hyperlink" Target="https://www.znakoved.ru/poisk_tovarnyh_znakov/" TargetMode="Externa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https://fips.ru/registers-web/action?acName=clickRegister&amp;regName=RUTM" TargetMode="External"/><Relationship Id="rId1" Type="http://schemas.openxmlformats.org/officeDocument/2006/relationships/numbering" Target="numbering.xml"/><Relationship Id="rId6" Type="http://schemas.openxmlformats.org/officeDocument/2006/relationships/hyperlink" Target="https://searchplatform.rospatent.gov.ru/trademarks" TargetMode="External"/><Relationship Id="rId11" Type="http://schemas.openxmlformats.org/officeDocument/2006/relationships/image" Target="media/image4.jpeg"/><Relationship Id="rId5" Type="http://schemas.openxmlformats.org/officeDocument/2006/relationships/hyperlink" Target="https://rospatent.gov.ru/ru/faq/gde-samostoyatelno-provesti-poisk-tovarnyh-znakov-v-internete#:~:text=&#1053;&#1072;%20&#1089;&#1072;&#1081;&#1090;&#1077;%20&#1060;&#1048;&#1055;&#1057;%20&#1074;%20&#1088;&#1072;&#1079;&#1076;&#1077;&#1083;&#1077;,&#1087;&#1083;&#1072;&#1090;&#1092;&#1086;&#1088;&#1084;&#1072;" TargetMode="Externa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11</Pages>
  <Words>2680</Words>
  <Characters>15278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5</cp:revision>
  <dcterms:created xsi:type="dcterms:W3CDTF">2026-10-28T08:39:00Z</dcterms:created>
  <dcterms:modified xsi:type="dcterms:W3CDTF">2026-10-28T11:00:00Z</dcterms:modified>
</cp:coreProperties>
</file>